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F4" w:rsidRDefault="000153F4" w:rsidP="000153F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15   Valor y vanidad de la ciencia</w:t>
      </w:r>
    </w:p>
    <w:p w:rsidR="000153F4" w:rsidRDefault="000153F4" w:rsidP="000153F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0153F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En cápsulas anteriores habíamos dicho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San Gregorio Palamás había escrito los </w:t>
      </w:r>
      <w:r w:rsidRPr="00F263D3">
        <w:rPr>
          <w:rFonts w:ascii="Times New Roman" w:eastAsia="Times New Roman" w:hAnsi="Times New Roman" w:cs="Times New Roman"/>
          <w:b/>
          <w:color w:val="000000"/>
          <w:lang w:eastAsia="es-ES_tradnl"/>
        </w:rPr>
        <w:t>D</w:t>
      </w:r>
      <w:r w:rsidRPr="00F263D3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iscursos demostrativos sobre la procesión del Espíritu Santo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,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fue la primera obra teológico filosófica dedicada a defender </w:t>
      </w:r>
      <w:r w:rsidRPr="00F263D3">
        <w:rPr>
          <w:rFonts w:ascii="Times New Roman" w:eastAsia="Times New Roman" w:hAnsi="Times New Roman" w:cs="Times New Roman"/>
          <w:b/>
          <w:color w:val="000000"/>
          <w:lang w:eastAsia="es-ES_tradnl"/>
        </w:rPr>
        <w:t>lo sostenido en el Credo de la Iglesia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el sentido que el Espíritu Santo </w:t>
      </w:r>
      <w:r w:rsidRPr="00F263D3">
        <w:rPr>
          <w:rFonts w:ascii="Times New Roman" w:eastAsia="Times New Roman" w:hAnsi="Times New Roman" w:cs="Times New Roman"/>
          <w:b/>
          <w:color w:val="000000"/>
          <w:lang w:eastAsia="es-ES_tradnl"/>
        </w:rPr>
        <w:t>sólo procede del Padre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153F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Palamás no volverá otra vez sobre esta problemática en sus escritos posteriores; los nuevos escritos estarán relacionados con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evolución que fue adquiriendo el debate teológico,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el transcurso de los treinta años que duró su defensa de la fe ortodoxa, en medio de las intensas y agudas  polémicas que tuvieron lugar en medio de las convulsiones políticas del imperio Bizantino.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Decíamos también que Barlaam de Calabria había atacado a los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hesicastas,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monjes que practicaban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oración continua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alcanzar la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esikía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vale decir la tranquilidad o serenidad de quien reza.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Sobre este tema San Gregorio Palamás centrará sus escritos posteriores.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Se trata de nuevos escritos, coleccionados en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tres series de tres textos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: los 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Discursos sobre Los Santos hesicastas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 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usualmente llamado las 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Tríadas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 porque fueron 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escritos en momentos sucesivos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las Tríadas afronta puntos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muy precisos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con un estilo bien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articulado y extendido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, a causa de las exigencias pastorales que debe asumir, puesto que Palamás escribe para responder a la ayuda solicitada por un monje que- detectando el peligro de las tesis de Barlaam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-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se consideraba capaz  de probar la validez de sus sospechas, por faltarle una adecuada preparación teológica.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Nuestro santo comienza demostrando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falsedad de la suposición inicial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Barlaam sobre el saber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fuera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; profano o laico como diríamos hoy día.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expresión saber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fuera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deriva de San Pablo (1 Tim 3, 7), y se refiere a todos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los que no son parte de la Iglesia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que por tanto no utilizan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Revelación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el dato propio fundamental.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conocimiento puede ser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fuera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cuando no está subordinado a la exigencia de la fe. 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Son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fuera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 una parte, toda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cultura clásica pagana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por otra,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ciencia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matemática, la astronómica, la geométrica- que fueron desarrolladas por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aldeos y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gipcios.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conocimiento se considera que 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está relacionado con la ascesis de los fieles; por lo  se trata  de un conocimiento que, por sí mismo, es  inútil para la salvación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modo de pensar se halla muy alejado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aquél que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Occidente, había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consentido a la escolástica estudiar la filosofía antigua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sobre todo la aristotélica, y utilizarla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para aclarar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complejos problemas teológicos.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conocía muy bien las enseñanzas de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los filósofos antiguos, sobre todo 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Platón y Aristóteles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sin dejar de referirse  al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epicureísmo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al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estoicismo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sus escritos.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aunque conocedor de ese pensamiento griego antiguo, y que sin duda empleaba muy acertadamente, a nuestro santo poco le importa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filosofía en cuanto tal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lo que realmente le interesa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 salvaguardar la pureza de la tradición cristiana,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con este propósito escribe.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Precisamente por eso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contrapone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mensaje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uídate a ti mismo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San Basilio de Cesarea había tomado del Deuteronomio (15, 9), al lema délfico y socrático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onócete a ti mismo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¿Por qué lo contrapone?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Porque el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onócete a ti mismo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le parece que se halla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infectado por el politeísmo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estaba en la base de toda la filósofa antigua.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es que los antiguos filósofos paganos, aunque tuvieron éxito al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entender en abstracto el concepto de divinidad, permanecieron politeístas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el politeísmo no es sino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culto del demonio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pues los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dioses falsos y mentirosos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no son sino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demonios.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Entonces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cultura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fuera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 pesar de sus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méritos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su posible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utilidad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, está al servicio de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las criaturas,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 y para la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adoración de demonios 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en vez de al Creador.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tanto esa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cultura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de fuera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inútil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 incluso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perjudicial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 búsqueda de la verdad,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 no es guiada por la Escritura y la tradición patrística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cambio,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si fuese cierta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tesis de Barlaam, según la cual los antiguos filósofos y científicos fueron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inspirados directamente por Dios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como lo fueron los Profetas y los Apóstoles,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encarnación, muerte y resurrección de Cristo habría sido inútil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quien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habría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errado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al elegir a sus apóstoles entre pescadores ignorantes en vez de entre personas instruidas y sabios.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Debido precisamente a esta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secularización de la inspiración Divina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es que nuestro santo concluye que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en última instancia,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 un ateo destructor de la tradición religiosa,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sobre la cual se cree también capaz de formular sus propias opiniones.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Sin embargo, en esta clara toma de posición de San Gregorio Palamás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hay una condena </w:t>
      </w:r>
      <w:r w:rsidRPr="002D7DC4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 xml:space="preserve">a priori </w:t>
      </w:r>
      <w:r w:rsidRPr="002D7DC4">
        <w:rPr>
          <w:rFonts w:ascii="Times New Roman" w:eastAsia="Times New Roman" w:hAnsi="Times New Roman" w:cs="Times New Roman"/>
          <w:i/>
          <w:iCs/>
          <w:color w:val="000000"/>
          <w:lang w:eastAsia="es-ES_tradnl"/>
        </w:rPr>
        <w:t>hacia la cultura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cultura en sí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como el veneno de la serpiente: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peligroso,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pero útil para preparar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el antídoto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Escribe Palamás: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“Si te puede servir bien esta parte de la sabiduría profana- adecuadamente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escogida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en esto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no habrá nada malo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y de hecho se convierte en un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instrumento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para un bello fin.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Pero ni siquiera esta sabiduría puede ser correctamente llamada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 regalo espiritual de Dios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se trata de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algo natural y no enviada desde lo alto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”.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Le importa subrayar a Palamás que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uso indiscriminado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cultura demuestra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vaciado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de la tradición cristiana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que, por el contrario, la cultura en sí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fundamental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para cualquier persona que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quiera vivir cristianamente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obedeciendo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a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L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ey y a la </w:t>
      </w:r>
      <w:r>
        <w:rPr>
          <w:rFonts w:ascii="Times New Roman" w:eastAsia="Times New Roman" w:hAnsi="Times New Roman" w:cs="Times New Roman"/>
          <w:b/>
          <w:color w:val="000000"/>
          <w:lang w:eastAsia="es-ES_tradnl"/>
        </w:rPr>
        <w:t>G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racia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su posición sobre la cultura, no hay en Palamás ningún cerrado </w:t>
      </w:r>
      <w:r w:rsidRPr="002D7DC4">
        <w:rPr>
          <w:rFonts w:ascii="Times New Roman" w:eastAsia="Times New Roman" w:hAnsi="Times New Roman" w:cs="Times New Roman"/>
          <w:i/>
          <w:color w:val="000000"/>
          <w:lang w:eastAsia="es-ES_tradnl"/>
        </w:rPr>
        <w:t>moralismo medieval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sólo la conciencia de que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la cultura como tal, no coincide con el don del Espíritu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porque el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estudio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por sí mismo, nunca puede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reemplazar la obediencia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 los mandamientos y a la Gracia.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Hacerlo creer a los fieles, es la mentira </w:t>
      </w:r>
      <w:r w:rsidRPr="002D7DC4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diabólica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 xml:space="preserve"> de Barlaam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Las ciencias son utilísimas, mientras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se sostengan en una apertura al Misterio Divino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de modo de </w:t>
      </w:r>
      <w:r w:rsidRPr="002D7DC4">
        <w:rPr>
          <w:rFonts w:ascii="Times New Roman" w:eastAsia="Times New Roman" w:hAnsi="Times New Roman" w:cs="Times New Roman"/>
          <w:b/>
          <w:color w:val="000000"/>
          <w:lang w:eastAsia="es-ES_tradnl"/>
        </w:rPr>
        <w:t>no sobrevalorar</w:t>
      </w: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su importancia. 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El primer texto de la Tríada fue dedicado entonces por San Gregorio Palamás a desmentir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las afirmaciones de Barlaam sobre la naturaleza espiritual de cualquier forma de conocimiento; en el segundo texto va a refutar las acusaciones contra el Hesicasmo.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Acerca de esto hablaremos en la próxima kápsula palamita, la número 16.</w:t>
      </w:r>
    </w:p>
    <w:p w:rsidR="000153F4" w:rsidRPr="002D7DC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0153F4" w:rsidRDefault="000153F4" w:rsidP="000153F4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2D7DC4">
        <w:rPr>
          <w:rFonts w:ascii="Times New Roman" w:eastAsia="Times New Roman" w:hAnsi="Times New Roman" w:cs="Times New Roman"/>
          <w:color w:val="000000"/>
          <w:lang w:eastAsia="es-ES_tradnl"/>
        </w:rPr>
        <w:t>Que nuestros estudios jamás se desvíen del camino y la verdad, que es Nuestro Señor Jesucristo.</w:t>
      </w:r>
    </w:p>
    <w:p w:rsidR="000153F4" w:rsidRPr="000153F4" w:rsidRDefault="000153F4" w:rsidP="000153F4"/>
    <w:sectPr w:rsidR="000153F4" w:rsidRPr="000153F4" w:rsidSect="00C85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F4"/>
    <w:rsid w:val="000153F4"/>
    <w:rsid w:val="00C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99D816-159F-2042-ACEC-529E13EE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971</Words>
  <Characters>5343</Characters>
  <Application>Microsoft Office Word</Application>
  <DocSecurity>0</DocSecurity>
  <Lines>44</Lines>
  <Paragraphs>12</Paragraphs>
  <ScaleCrop>false</ScaleCrop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2021-06-05T03:22:00Z</dcterms:created>
</cp:coreProperties>
</file>