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1CA" w:rsidRDefault="00A661CA" w:rsidP="00A66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C1">
        <w:rPr>
          <w:rFonts w:ascii="Times New Roman" w:hAnsi="Times New Roman" w:cs="Times New Roman"/>
          <w:b/>
          <w:sz w:val="28"/>
          <w:szCs w:val="28"/>
        </w:rPr>
        <w:t>KP 10</w:t>
      </w:r>
      <w:r>
        <w:rPr>
          <w:rFonts w:ascii="Times New Roman" w:hAnsi="Times New Roman" w:cs="Times New Roman"/>
          <w:b/>
          <w:sz w:val="28"/>
          <w:szCs w:val="28"/>
        </w:rPr>
        <w:t xml:space="preserve">   La Luz Divina  -   una aproximación</w:t>
      </w:r>
    </w:p>
    <w:p w:rsidR="00A661CA" w:rsidRDefault="00A661CA" w:rsidP="00A661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1CA" w:rsidRDefault="00A661CA" w:rsidP="00A661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Pr="005877EF">
        <w:rPr>
          <w:rFonts w:ascii="Times New Roman" w:hAnsi="Times New Roman" w:cs="Times New Roman"/>
          <w:b/>
        </w:rPr>
        <w:t>visión mística de la Luz Divina</w:t>
      </w:r>
      <w:r>
        <w:rPr>
          <w:rFonts w:ascii="Times New Roman" w:hAnsi="Times New Roman" w:cs="Times New Roman"/>
        </w:rPr>
        <w:t xml:space="preserve"> </w:t>
      </w:r>
      <w:r w:rsidRPr="00FE6322">
        <w:rPr>
          <w:rFonts w:ascii="Times New Roman" w:hAnsi="Times New Roman" w:cs="Times New Roman"/>
        </w:rPr>
        <w:t xml:space="preserve">es el tema </w:t>
      </w:r>
      <w:r>
        <w:rPr>
          <w:rFonts w:ascii="Times New Roman" w:hAnsi="Times New Roman" w:cs="Times New Roman"/>
        </w:rPr>
        <w:t>por el cual San Gregorio Palamás es más conocido.</w:t>
      </w:r>
    </w:p>
    <w:p w:rsidR="00A661CA" w:rsidRDefault="00A661CA" w:rsidP="00A661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trata de un </w:t>
      </w:r>
      <w:r w:rsidRPr="005877EF">
        <w:rPr>
          <w:rFonts w:ascii="Times New Roman" w:hAnsi="Times New Roman" w:cs="Times New Roman"/>
          <w:b/>
        </w:rPr>
        <w:t>asunto complejo</w:t>
      </w:r>
      <w:r>
        <w:rPr>
          <w:rFonts w:ascii="Times New Roman" w:hAnsi="Times New Roman" w:cs="Times New Roman"/>
        </w:rPr>
        <w:t>, con varias aristas, que confrontó con Barlaam de Calabria.</w:t>
      </w:r>
    </w:p>
    <w:p w:rsidR="00A661CA" w:rsidRDefault="00A661CA" w:rsidP="00A661CA">
      <w:pPr>
        <w:jc w:val="both"/>
        <w:rPr>
          <w:rFonts w:ascii="Times New Roman" w:hAnsi="Times New Roman" w:cs="Times New Roman"/>
        </w:rPr>
      </w:pPr>
    </w:p>
    <w:p w:rsidR="00A661CA" w:rsidRDefault="00A661CA" w:rsidP="00A661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Vamos a ir </w:t>
      </w:r>
      <w:r w:rsidRPr="005877EF">
        <w:rPr>
          <w:rFonts w:ascii="Times New Roman" w:hAnsi="Times New Roman" w:cs="Times New Roman"/>
          <w:b/>
        </w:rPr>
        <w:t>aproximándonos</w:t>
      </w:r>
      <w:r>
        <w:rPr>
          <w:rFonts w:ascii="Times New Roman" w:hAnsi="Times New Roman" w:cs="Times New Roman"/>
        </w:rPr>
        <w:t xml:space="preserve"> a distintos aspectos de la </w:t>
      </w:r>
      <w:r w:rsidRPr="00DD1C88">
        <w:rPr>
          <w:rFonts w:ascii="Times New Roman" w:hAnsi="Times New Roman" w:cs="Times New Roman"/>
          <w:b/>
          <w:i/>
        </w:rPr>
        <w:t>visión mística de la Luz Divina</w:t>
      </w:r>
      <w:r>
        <w:rPr>
          <w:rFonts w:ascii="Times New Roman" w:hAnsi="Times New Roman" w:cs="Times New Roman"/>
        </w:rPr>
        <w:t>.</w:t>
      </w:r>
    </w:p>
    <w:p w:rsidR="00A661CA" w:rsidRDefault="00A661CA" w:rsidP="00A661CA">
      <w:pPr>
        <w:jc w:val="both"/>
        <w:rPr>
          <w:rFonts w:ascii="Times New Roman" w:hAnsi="Times New Roman" w:cs="Times New Roman"/>
        </w:rPr>
      </w:pPr>
    </w:p>
    <w:p w:rsidR="00A661CA" w:rsidRDefault="00A661CA" w:rsidP="00A661CA">
      <w:pPr>
        <w:jc w:val="both"/>
        <w:rPr>
          <w:rFonts w:eastAsia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</w:rPr>
        <w:t xml:space="preserve">De entrada debemos aclarar que,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relación con la teología ortodoxa que defiende nuestro santo,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uso de la palabra </w:t>
      </w:r>
      <w:r w:rsidRPr="00ED353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mística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tiene muy poca relación con lo que se designa con este término en Occidente</w:t>
      </w:r>
      <w:r w:rsidRPr="00FE6322">
        <w:rPr>
          <w:rFonts w:eastAsia="Times New Roman" w:cs="Times New Roman"/>
          <w:color w:val="000000"/>
          <w:lang w:eastAsia="es-ES_tradnl"/>
        </w:rPr>
        <w:t xml:space="preserve">. </w:t>
      </w:r>
    </w:p>
    <w:p w:rsidR="00A661CA" w:rsidRDefault="00A661CA" w:rsidP="00A661CA">
      <w:pPr>
        <w:jc w:val="both"/>
        <w:rPr>
          <w:rFonts w:eastAsia="Times New Roman" w:cs="Times New Roman"/>
          <w:color w:val="000000"/>
          <w:lang w:eastAsia="es-ES_tradnl"/>
        </w:rPr>
      </w:pP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Mien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tras los místicos latinos- como Santa Teresa de Ávila o San Juan de la Cruz- intentan </w:t>
      </w:r>
      <w:r w:rsidRPr="00DD1C88">
        <w:rPr>
          <w:rFonts w:ascii="Times New Roman" w:eastAsia="Times New Roman" w:hAnsi="Times New Roman" w:cs="Times New Roman"/>
          <w:b/>
          <w:color w:val="000000"/>
          <w:lang w:eastAsia="es-ES_tradnl"/>
        </w:rPr>
        <w:t>narrar sus experiencias personales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San Gregorio Palamás no lo hace; y no por falta de experiencias: recordemos que fue iniciado en el </w:t>
      </w:r>
      <w:r w:rsidRPr="00DD1C88">
        <w:rPr>
          <w:rFonts w:ascii="Times New Roman" w:eastAsia="Times New Roman" w:hAnsi="Times New Roman" w:cs="Times New Roman"/>
          <w:i/>
          <w:color w:val="000000"/>
          <w:lang w:eastAsia="es-ES_tradnl"/>
        </w:rPr>
        <w:t>Hesicasmo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antes de ser monje, y que vivió como anacoreta o ermitaño, en el </w:t>
      </w:r>
      <w:r w:rsidRPr="00DD1C88">
        <w:rPr>
          <w:rFonts w:ascii="Times New Roman" w:eastAsia="Times New Roman" w:hAnsi="Times New Roman" w:cs="Times New Roman"/>
          <w:b/>
          <w:color w:val="000000"/>
          <w:lang w:eastAsia="es-ES_tradnl"/>
        </w:rPr>
        <w:t>silencio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la </w:t>
      </w:r>
      <w:r w:rsidRPr="00DD1C88">
        <w:rPr>
          <w:rFonts w:ascii="Times New Roman" w:eastAsia="Times New Roman" w:hAnsi="Times New Roman" w:cs="Times New Roman"/>
          <w:b/>
          <w:color w:val="000000"/>
          <w:lang w:eastAsia="es-ES_tradnl"/>
        </w:rPr>
        <w:t>soledad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ermita.</w:t>
      </w: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Lo que ocurre es que, para él, </w:t>
      </w:r>
      <w:r w:rsidRPr="00637B19">
        <w:rPr>
          <w:rFonts w:ascii="Times New Roman" w:eastAsia="Times New Roman" w:hAnsi="Times New Roman" w:cs="Times New Roman"/>
          <w:b/>
          <w:color w:val="000000"/>
          <w:lang w:eastAsia="es-ES_tradnl"/>
        </w:rPr>
        <w:t>lo importante de la experiencia mística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ver con mayor </w:t>
      </w:r>
      <w:r w:rsidRPr="00637B19">
        <w:rPr>
          <w:rFonts w:ascii="Times New Roman" w:eastAsia="Times New Roman" w:hAnsi="Times New Roman" w:cs="Times New Roman"/>
          <w:b/>
          <w:color w:val="000000"/>
          <w:lang w:eastAsia="es-ES_tradnl"/>
        </w:rPr>
        <w:t>claridad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637B19">
        <w:rPr>
          <w:rFonts w:ascii="Times New Roman" w:eastAsia="Times New Roman" w:hAnsi="Times New Roman" w:cs="Times New Roman"/>
          <w:b/>
          <w:color w:val="000000"/>
          <w:lang w:eastAsia="es-ES_tradnl"/>
        </w:rPr>
        <w:t>el contenido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trasmitido por la </w:t>
      </w:r>
      <w:r w:rsidRPr="00637B19">
        <w:rPr>
          <w:rFonts w:ascii="Times New Roman" w:eastAsia="Times New Roman" w:hAnsi="Times New Roman" w:cs="Times New Roman"/>
          <w:b/>
          <w:color w:val="000000"/>
          <w:lang w:eastAsia="es-ES_tradnl"/>
        </w:rPr>
        <w:t>Tradición de la Iglesia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; en otras palabras, la experiencia mística </w:t>
      </w:r>
      <w:r w:rsidRPr="00637B19">
        <w:rPr>
          <w:rFonts w:ascii="Times New Roman" w:eastAsia="Times New Roman" w:hAnsi="Times New Roman" w:cs="Times New Roman"/>
          <w:b/>
          <w:color w:val="000000"/>
          <w:lang w:eastAsia="es-ES_tradnl"/>
        </w:rPr>
        <w:t>no es una alternativa al estudio de la tradición teológica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Hay una expresión relativa a esto: </w:t>
      </w:r>
      <w:r w:rsidRPr="00637B19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El mejor teólogo es quien mejor reza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Para San Gregorio Palamás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T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radición de la Iglesia </w:t>
      </w:r>
      <w:r w:rsidRPr="00E90476">
        <w:rPr>
          <w:rFonts w:ascii="Times New Roman" w:eastAsia="Times New Roman" w:hAnsi="Times New Roman" w:cs="Times New Roman"/>
          <w:b/>
          <w:color w:val="000000"/>
          <w:lang w:eastAsia="es-ES_tradnl"/>
        </w:rPr>
        <w:t>es una sola y su significado uno solo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por tal razón  </w:t>
      </w:r>
      <w:r w:rsidRPr="009A442E">
        <w:rPr>
          <w:rFonts w:ascii="Times New Roman" w:eastAsia="Times New Roman" w:hAnsi="Times New Roman" w:cs="Times New Roman"/>
          <w:b/>
          <w:color w:val="000000"/>
          <w:lang w:eastAsia="es-ES_tradnl"/>
        </w:rPr>
        <w:t>no hace diferencia entre citar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un pasaje del Antiguo Testamento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citar el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texto más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reciente de un hesicasta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; lo que importa es </w:t>
      </w:r>
      <w:r w:rsidRPr="009A442E">
        <w:rPr>
          <w:rFonts w:ascii="Times New Roman" w:eastAsia="Times New Roman" w:hAnsi="Times New Roman" w:cs="Times New Roman"/>
          <w:b/>
          <w:color w:val="000000"/>
          <w:lang w:eastAsia="es-ES_tradnl"/>
        </w:rPr>
        <w:t>el grado de autoridad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la </w:t>
      </w:r>
      <w:r w:rsidRPr="009A442E">
        <w:rPr>
          <w:rFonts w:ascii="Times New Roman" w:eastAsia="Times New Roman" w:hAnsi="Times New Roman" w:cs="Times New Roman"/>
          <w:b/>
          <w:color w:val="000000"/>
          <w:lang w:eastAsia="es-ES_tradnl"/>
        </w:rPr>
        <w:t>relación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la </w:t>
      </w:r>
      <w:r w:rsidRPr="009A442E">
        <w:rPr>
          <w:rFonts w:ascii="Times New Roman" w:eastAsia="Times New Roman" w:hAnsi="Times New Roman" w:cs="Times New Roman"/>
          <w:b/>
          <w:color w:val="000000"/>
          <w:lang w:eastAsia="es-ES_tradnl"/>
        </w:rPr>
        <w:t>Verdad revelada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Precisamente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sobre este punto trata el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tercer discurso de la primera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 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Tríada: </w:t>
      </w:r>
      <w:r w:rsidRPr="00FE6322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Sobre La Luz y la iluminación divina, la felicidad santa y la perfección en Cristo.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 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Este discurso contiene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tres secciones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: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la primera </w:t>
      </w:r>
      <w:r w:rsidRPr="00AB5859">
        <w:rPr>
          <w:rFonts w:ascii="Times New Roman" w:eastAsia="Times New Roman" w:hAnsi="Times New Roman" w:cs="Times New Roman"/>
          <w:b/>
          <w:color w:val="000000"/>
          <w:lang w:eastAsia="es-ES_tradnl"/>
        </w:rPr>
        <w:t>desmiente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las tesis de Barlaam sobre la </w:t>
      </w:r>
      <w:r w:rsidRPr="00AB5859">
        <w:rPr>
          <w:rFonts w:ascii="Times New Roman" w:eastAsia="Times New Roman" w:hAnsi="Times New Roman" w:cs="Times New Roman"/>
          <w:b/>
          <w:color w:val="000000"/>
          <w:lang w:eastAsia="es-ES_tradnl"/>
        </w:rPr>
        <w:t>utilidad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 conocimiento respecto de la </w:t>
      </w:r>
      <w:r w:rsidRPr="00AB5859">
        <w:rPr>
          <w:rFonts w:ascii="Times New Roman" w:eastAsia="Times New Roman" w:hAnsi="Times New Roman" w:cs="Times New Roman"/>
          <w:b/>
          <w:color w:val="000000"/>
          <w:lang w:eastAsia="es-ES_tradnl"/>
        </w:rPr>
        <w:t>santificación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n la segunda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Palamás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se centra en la </w:t>
      </w:r>
      <w:r w:rsidRPr="00B05C5E">
        <w:rPr>
          <w:rFonts w:ascii="Times New Roman" w:eastAsia="Times New Roman" w:hAnsi="Times New Roman" w:cs="Times New Roman"/>
          <w:b/>
          <w:color w:val="000000"/>
          <w:lang w:eastAsia="es-ES_tradnl"/>
        </w:rPr>
        <w:t>naturaleza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una luz que </w:t>
      </w:r>
      <w:r w:rsidRPr="00B05C5E">
        <w:rPr>
          <w:rFonts w:ascii="Times New Roman" w:eastAsia="Times New Roman" w:hAnsi="Times New Roman" w:cs="Times New Roman"/>
          <w:b/>
          <w:color w:val="000000"/>
          <w:lang w:eastAsia="es-ES_tradnl"/>
        </w:rPr>
        <w:t>no es la misma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percibimos diariamente con los ojos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F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inalmente en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tercer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 sección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 explica</w:t>
      </w:r>
      <w:r w:rsidRPr="00B960F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qué modo es posible</w:t>
      </w:r>
      <w:r w:rsidRPr="00B05C5E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ver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960F4">
        <w:rPr>
          <w:rFonts w:ascii="Times New Roman" w:eastAsia="Times New Roman" w:hAnsi="Times New Roman" w:cs="Times New Roman"/>
          <w:b/>
          <w:color w:val="000000"/>
          <w:lang w:eastAsia="es-ES_tradnl"/>
        </w:rPr>
        <w:t>realmente</w:t>
      </w:r>
      <w:r w:rsidRPr="00B960F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</w:t>
      </w:r>
      <w:r w:rsidRPr="00B960F4">
        <w:rPr>
          <w:rFonts w:ascii="Times New Roman" w:eastAsia="Times New Roman" w:hAnsi="Times New Roman" w:cs="Times New Roman"/>
          <w:b/>
          <w:color w:val="000000"/>
          <w:lang w:eastAsia="es-ES_tradnl"/>
        </w:rPr>
        <w:t>luz divina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incluso si nuestra vista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es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incapaz de percibirla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sí misma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puesto que </w:t>
      </w:r>
      <w:r w:rsidRPr="00DD1C88">
        <w:rPr>
          <w:rFonts w:ascii="Times New Roman" w:eastAsia="Times New Roman" w:hAnsi="Times New Roman" w:cs="Times New Roman"/>
          <w:b/>
          <w:color w:val="000000"/>
          <w:lang w:eastAsia="es-ES_tradnl"/>
        </w:rPr>
        <w:t>lo que se ve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este caso,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960F4">
        <w:rPr>
          <w:rFonts w:ascii="Times New Roman" w:eastAsia="Times New Roman" w:hAnsi="Times New Roman" w:cs="Times New Roman"/>
          <w:b/>
          <w:color w:val="000000"/>
          <w:lang w:eastAsia="es-ES_tradnl"/>
        </w:rPr>
        <w:t>es algo completamente distinto de la luz natural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Vayamos al primer aspecto, al tema del conocimiento.</w:t>
      </w: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Barlaam llamó </w:t>
      </w:r>
      <w:r w:rsidRPr="00FE04A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luz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</w:t>
      </w:r>
      <w:r w:rsidRPr="00FE04AC">
        <w:rPr>
          <w:rFonts w:ascii="Times New Roman" w:eastAsia="Times New Roman" w:hAnsi="Times New Roman" w:cs="Times New Roman"/>
          <w:b/>
          <w:color w:val="000000"/>
          <w:lang w:eastAsia="es-ES_tradnl"/>
        </w:rPr>
        <w:t>conocimiento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, pero para San Gregorio Palamás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lo que planteaba Barlaam sólo era una metáfora vacía; ¿por qué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Palamás dijo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esto?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Porque para nuestro santo </w:t>
      </w:r>
      <w:r w:rsidRPr="00A722E3">
        <w:rPr>
          <w:rFonts w:ascii="Times New Roman" w:eastAsia="Times New Roman" w:hAnsi="Times New Roman" w:cs="Times New Roman"/>
          <w:i/>
          <w:color w:val="000000"/>
          <w:lang w:eastAsia="es-ES_tradnl"/>
        </w:rPr>
        <w:t>el conocimiento es luz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A722E3">
        <w:rPr>
          <w:rFonts w:ascii="Times New Roman" w:eastAsia="Times New Roman" w:hAnsi="Times New Roman" w:cs="Times New Roman"/>
          <w:b/>
          <w:color w:val="000000"/>
          <w:lang w:eastAsia="es-ES_tradnl"/>
        </w:rPr>
        <w:t>sólo en la medida que es verdadero conocimiento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decir, sólo en la medida en que </w:t>
      </w:r>
      <w:r w:rsidRPr="00A722E3">
        <w:rPr>
          <w:rFonts w:ascii="Times New Roman" w:eastAsia="Times New Roman" w:hAnsi="Times New Roman" w:cs="Times New Roman"/>
          <w:b/>
          <w:color w:val="000000"/>
          <w:lang w:eastAsia="es-ES_tradnl"/>
        </w:rPr>
        <w:t>la Luz Divina se manifesta iluminando nuestra  lógica y la significación de nuestras palabras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;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o sea,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A722E3">
        <w:rPr>
          <w:rFonts w:ascii="Times New Roman" w:eastAsia="Times New Roman" w:hAnsi="Times New Roman" w:cs="Times New Roman"/>
          <w:b/>
          <w:color w:val="000000"/>
          <w:lang w:eastAsia="es-ES_tradnl"/>
        </w:rPr>
        <w:t>iluminando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nuestra </w:t>
      </w:r>
      <w:r w:rsidRPr="00A722E3">
        <w:rPr>
          <w:rFonts w:ascii="Times New Roman" w:eastAsia="Times New Roman" w:hAnsi="Times New Roman" w:cs="Times New Roman"/>
          <w:b/>
          <w:color w:val="000000"/>
          <w:lang w:eastAsia="es-ES_tradnl"/>
        </w:rPr>
        <w:t>inteligencia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siguiente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frase es de San Gregorio Palamás:   "</w:t>
      </w:r>
      <w:r w:rsidRPr="00FE6322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Aunque el conocimiento es justamente llamado luz, pero sólo gracias a aquella </w:t>
      </w:r>
      <w:r w:rsidRPr="006446D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otra Luz</w:t>
      </w:r>
      <w:r w:rsidRPr="00FE6322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y según sea </w:t>
      </w:r>
      <w:r w:rsidRPr="006446D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cuanto de ella se distribuya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"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Barlaam toma </w:t>
      </w:r>
      <w:r w:rsidRPr="008A3BAF">
        <w:rPr>
          <w:rFonts w:ascii="Times New Roman" w:eastAsia="Times New Roman" w:hAnsi="Times New Roman" w:cs="Times New Roman"/>
          <w:b/>
          <w:color w:val="000000"/>
          <w:lang w:eastAsia="es-ES_tradnl"/>
        </w:rPr>
        <w:t>literalmente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una metáfora, y a partir de ella </w:t>
      </w:r>
      <w:r w:rsidRPr="008A3BAF">
        <w:rPr>
          <w:rFonts w:ascii="Times New Roman" w:eastAsia="Times New Roman" w:hAnsi="Times New Roman" w:cs="Times New Roman"/>
          <w:b/>
          <w:color w:val="000000"/>
          <w:lang w:eastAsia="es-ES_tradnl"/>
        </w:rPr>
        <w:t>construye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una teoría de la Luz Divina, </w:t>
      </w:r>
      <w:r w:rsidRPr="008A3BAF">
        <w:rPr>
          <w:rFonts w:ascii="Times New Roman" w:eastAsia="Times New Roman" w:hAnsi="Times New Roman" w:cs="Times New Roman"/>
          <w:b/>
          <w:color w:val="000000"/>
          <w:lang w:eastAsia="es-ES_tradnl"/>
        </w:rPr>
        <w:t>reduciéndola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conocimiento, como si éste fuese </w:t>
      </w:r>
      <w:r w:rsidRPr="00DD1C88">
        <w:rPr>
          <w:rFonts w:ascii="Times New Roman" w:eastAsia="Times New Roman" w:hAnsi="Times New Roman" w:cs="Times New Roman"/>
          <w:b/>
          <w:color w:val="000000"/>
          <w:lang w:eastAsia="es-ES_tradnl"/>
        </w:rPr>
        <w:t>siempre y necesariamente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DD1C88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luminoso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Palamás hace exactamente lo contrario: </w:t>
      </w:r>
      <w:r w:rsidRPr="008A3BAF">
        <w:rPr>
          <w:rFonts w:ascii="Times New Roman" w:eastAsia="Times New Roman" w:hAnsi="Times New Roman" w:cs="Times New Roman"/>
          <w:b/>
          <w:color w:val="000000"/>
          <w:lang w:eastAsia="es-ES_tradnl"/>
        </w:rPr>
        <w:t>coloca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metáfora </w:t>
      </w:r>
      <w:r w:rsidRPr="008A3BAF">
        <w:rPr>
          <w:rFonts w:ascii="Times New Roman" w:eastAsia="Times New Roman" w:hAnsi="Times New Roman" w:cs="Times New Roman"/>
          <w:b/>
          <w:color w:val="000000"/>
          <w:lang w:eastAsia="es-ES_tradnl"/>
        </w:rPr>
        <w:t>dentro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8A3BAF">
        <w:rPr>
          <w:rFonts w:ascii="Times New Roman" w:eastAsia="Times New Roman" w:hAnsi="Times New Roman" w:cs="Times New Roman"/>
          <w:b/>
          <w:color w:val="000000"/>
          <w:lang w:eastAsia="es-ES_tradnl"/>
        </w:rPr>
        <w:t>de la experiencia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Luz Divina, mostrando que el </w:t>
      </w:r>
      <w:r w:rsidRPr="008A3BAF">
        <w:rPr>
          <w:rFonts w:ascii="Times New Roman" w:eastAsia="Times New Roman" w:hAnsi="Times New Roman" w:cs="Times New Roman"/>
          <w:b/>
          <w:color w:val="000000"/>
          <w:lang w:eastAsia="es-ES_tradnl"/>
        </w:rPr>
        <w:t>lenguaje mismo contiene en sí la verdad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; pero atención: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L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a verdad no es inmediatamente </w:t>
      </w:r>
      <w:r w:rsidRPr="00EC0F53">
        <w:rPr>
          <w:rFonts w:ascii="Times New Roman" w:eastAsia="Times New Roman" w:hAnsi="Times New Roman" w:cs="Times New Roman"/>
          <w:b/>
          <w:color w:val="000000"/>
          <w:lang w:eastAsia="es-ES_tradnl"/>
        </w:rPr>
        <w:t>comprendida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 nuestro enfoque 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C0F53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nominalista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decir,  si </w:t>
      </w:r>
      <w:r w:rsidRPr="00EC0F53">
        <w:rPr>
          <w:rFonts w:ascii="Times New Roman" w:eastAsia="Times New Roman" w:hAnsi="Times New Roman" w:cs="Times New Roman"/>
          <w:b/>
          <w:color w:val="000000"/>
          <w:lang w:eastAsia="es-ES_tradnl"/>
        </w:rPr>
        <w:t>privilegia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valor significa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tivo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tienen las palabras, </w:t>
      </w:r>
      <w:r w:rsidRPr="00EC0F53">
        <w:rPr>
          <w:rFonts w:ascii="Times New Roman" w:eastAsia="Times New Roman" w:hAnsi="Times New Roman" w:cs="Times New Roman"/>
          <w:b/>
          <w:color w:val="000000"/>
          <w:lang w:eastAsia="es-ES_tradnl"/>
        </w:rPr>
        <w:t>por sobre la verdad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dicho lenguaje </w:t>
      </w:r>
      <w:r w:rsidRPr="00EC0F53">
        <w:rPr>
          <w:rFonts w:ascii="Times New Roman" w:eastAsia="Times New Roman" w:hAnsi="Times New Roman" w:cs="Times New Roman"/>
          <w:b/>
          <w:color w:val="000000"/>
          <w:lang w:eastAsia="es-ES_tradnl"/>
        </w:rPr>
        <w:t>tiene como función transmitir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</w:t>
      </w:r>
      <w:r w:rsidRPr="00EC0F53">
        <w:rPr>
          <w:rFonts w:ascii="Times New Roman" w:eastAsia="Times New Roman" w:hAnsi="Times New Roman" w:cs="Times New Roman"/>
          <w:b/>
          <w:color w:val="000000"/>
          <w:lang w:eastAsia="es-ES_tradnl"/>
        </w:rPr>
        <w:t>mero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conocimiento </w:t>
      </w:r>
      <w:r w:rsidRPr="00EC0F53">
        <w:rPr>
          <w:rFonts w:ascii="Times New Roman" w:eastAsia="Times New Roman" w:hAnsi="Times New Roman" w:cs="Times New Roman"/>
          <w:b/>
          <w:color w:val="000000"/>
          <w:lang w:eastAsia="es-ES_tradnl"/>
        </w:rPr>
        <w:t>no es una luz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absoluto, a menos que sea un </w:t>
      </w:r>
      <w:r w:rsidRPr="00EC0F53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verdadero </w:t>
      </w:r>
      <w:r w:rsidRPr="00EC0F53">
        <w:rPr>
          <w:rFonts w:ascii="Times New Roman" w:eastAsia="Times New Roman" w:hAnsi="Times New Roman" w:cs="Times New Roman"/>
          <w:b/>
          <w:color w:val="000000"/>
          <w:lang w:eastAsia="es-ES_tradnl"/>
        </w:rPr>
        <w:t>conocimiento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así como el significado de una palabra, </w:t>
      </w:r>
      <w:r w:rsidRPr="0073677B">
        <w:rPr>
          <w:rFonts w:ascii="Times New Roman" w:eastAsia="Times New Roman" w:hAnsi="Times New Roman" w:cs="Times New Roman"/>
          <w:b/>
          <w:color w:val="000000"/>
          <w:lang w:eastAsia="es-ES_tradnl"/>
        </w:rPr>
        <w:t>por sí misma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no es necesariamente portadora de la verdad, a menos que </w:t>
      </w:r>
      <w:r w:rsidRPr="0073677B">
        <w:rPr>
          <w:rFonts w:ascii="Times New Roman" w:eastAsia="Times New Roman" w:hAnsi="Times New Roman" w:cs="Times New Roman"/>
          <w:b/>
          <w:color w:val="000000"/>
          <w:lang w:eastAsia="es-ES_tradnl"/>
        </w:rPr>
        <w:t>se haga de ella un instrumento de la verdad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Cristo es el </w:t>
      </w:r>
      <w:r w:rsidRPr="0073677B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Lógos</w:t>
      </w:r>
      <w:r w:rsidRPr="00FE6322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,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 es la </w:t>
      </w:r>
      <w:r w:rsidRPr="0073677B">
        <w:rPr>
          <w:rFonts w:ascii="Times New Roman" w:eastAsia="Times New Roman" w:hAnsi="Times New Roman" w:cs="Times New Roman"/>
          <w:b/>
          <w:color w:val="000000"/>
          <w:lang w:eastAsia="es-ES_tradnl"/>
        </w:rPr>
        <w:t>Verdad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73677B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 la palabra como principio de Verdad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 no es lo mismo que las  palabras que uno </w:t>
      </w:r>
      <w:r w:rsidRPr="0073677B">
        <w:rPr>
          <w:rFonts w:ascii="Times New Roman" w:eastAsia="Times New Roman" w:hAnsi="Times New Roman" w:cs="Times New Roman"/>
          <w:b/>
          <w:color w:val="000000"/>
          <w:lang w:eastAsia="es-ES_tradnl"/>
        </w:rPr>
        <w:t>pronuncia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que poseen uno o varios </w:t>
      </w:r>
      <w:r w:rsidRPr="0073677B">
        <w:rPr>
          <w:rFonts w:ascii="Times New Roman" w:eastAsia="Times New Roman" w:hAnsi="Times New Roman" w:cs="Times New Roman"/>
          <w:b/>
          <w:color w:val="000000"/>
          <w:lang w:eastAsia="es-ES_tradnl"/>
        </w:rPr>
        <w:t>significados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a veces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son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muy definidos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pero otras veces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son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ambiguos.</w:t>
      </w: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Pr="00DD1C88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DD1C88">
        <w:rPr>
          <w:rFonts w:ascii="Times New Roman" w:eastAsia="Times New Roman" w:hAnsi="Times New Roman" w:cs="Times New Roman"/>
          <w:color w:val="000000"/>
          <w:lang w:eastAsia="es-ES_tradnl"/>
        </w:rPr>
        <w:t>Esto es importante:</w:t>
      </w: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972CD">
        <w:rPr>
          <w:rFonts w:ascii="Times New Roman" w:eastAsia="Times New Roman" w:hAnsi="Times New Roman" w:cs="Times New Roman"/>
          <w:b/>
          <w:color w:val="000000"/>
          <w:lang w:eastAsia="es-ES_tradnl"/>
        </w:rPr>
        <w:t>La verdad está ligada a la realidad</w:t>
      </w: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</w:t>
      </w:r>
      <w:r w:rsidRPr="008972CD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la verdad es un modo de expresar la realidad</w:t>
      </w: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661CA" w:rsidRPr="00505DFD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Pr="00505DFD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972CD">
        <w:rPr>
          <w:rFonts w:ascii="Times New Roman" w:eastAsia="Times New Roman" w:hAnsi="Times New Roman" w:cs="Times New Roman"/>
          <w:b/>
          <w:color w:val="000000"/>
          <w:lang w:eastAsia="es-ES_tradnl"/>
        </w:rPr>
        <w:t>La Realidad</w:t>
      </w: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con mayúscula, </w:t>
      </w:r>
      <w:r w:rsidRPr="008972CD">
        <w:rPr>
          <w:rFonts w:ascii="Times New Roman" w:eastAsia="Times New Roman" w:hAnsi="Times New Roman" w:cs="Times New Roman"/>
          <w:b/>
          <w:color w:val="000000"/>
          <w:lang w:eastAsia="es-ES_tradnl"/>
        </w:rPr>
        <w:t>es lo supremo</w:t>
      </w: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8972CD">
        <w:rPr>
          <w:rFonts w:ascii="Times New Roman" w:eastAsia="Times New Roman" w:hAnsi="Times New Roman" w:cs="Times New Roman"/>
          <w:b/>
          <w:color w:val="000000"/>
          <w:lang w:eastAsia="es-ES_tradnl"/>
        </w:rPr>
        <w:t>lo originario</w:t>
      </w: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y por tanto de allí </w:t>
      </w:r>
      <w:r w:rsidRPr="008972CD">
        <w:rPr>
          <w:rFonts w:ascii="Times New Roman" w:eastAsia="Times New Roman" w:hAnsi="Times New Roman" w:cs="Times New Roman"/>
          <w:b/>
          <w:color w:val="000000"/>
          <w:lang w:eastAsia="es-ES_tradnl"/>
        </w:rPr>
        <w:t>deriva</w:t>
      </w: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</w:t>
      </w:r>
      <w:r w:rsidRPr="008972CD">
        <w:rPr>
          <w:rFonts w:ascii="Times New Roman" w:eastAsia="Times New Roman" w:hAnsi="Times New Roman" w:cs="Times New Roman"/>
          <w:b/>
          <w:color w:val="000000"/>
          <w:lang w:eastAsia="es-ES_tradnl"/>
        </w:rPr>
        <w:t>Verdad plena</w:t>
      </w: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F0E3C">
        <w:rPr>
          <w:rFonts w:ascii="Times New Roman" w:eastAsia="Times New Roman" w:hAnsi="Times New Roman" w:cs="Times New Roman"/>
          <w:b/>
          <w:color w:val="000000"/>
          <w:lang w:eastAsia="es-ES_tradnl"/>
        </w:rPr>
        <w:t>La Realidad Divina</w:t>
      </w: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la </w:t>
      </w:r>
      <w:r w:rsidRPr="008972CD">
        <w:rPr>
          <w:rFonts w:ascii="Times New Roman" w:eastAsia="Times New Roman" w:hAnsi="Times New Roman" w:cs="Times New Roman"/>
          <w:b/>
          <w:color w:val="000000"/>
          <w:lang w:eastAsia="es-ES_tradnl"/>
        </w:rPr>
        <w:t>Supra Realidad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A661CA" w:rsidRPr="00505DFD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F0E3C">
        <w:rPr>
          <w:rFonts w:ascii="Times New Roman" w:eastAsia="Times New Roman" w:hAnsi="Times New Roman" w:cs="Times New Roman"/>
          <w:b/>
          <w:color w:val="000000"/>
          <w:lang w:eastAsia="es-ES_tradnl"/>
        </w:rPr>
        <w:t>La Verdad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,</w:t>
      </w: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mayúscula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el </w:t>
      </w:r>
      <w:r w:rsidRPr="001F0E3C">
        <w:rPr>
          <w:rFonts w:ascii="Times New Roman" w:eastAsia="Times New Roman" w:hAnsi="Times New Roman" w:cs="Times New Roman"/>
          <w:b/>
          <w:color w:val="000000"/>
          <w:lang w:eastAsia="es-ES_tradnl"/>
        </w:rPr>
        <w:t>Supra conocimiento</w:t>
      </w: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 de esa Realidad.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Se llega al 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>verdadero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conocimiento cuando nuestra inteligencia 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es iluminada </w:t>
      </w:r>
      <w:r w:rsidRPr="00497FA7">
        <w:rPr>
          <w:rFonts w:ascii="Times New Roman" w:eastAsia="Times New Roman" w:hAnsi="Times New Roman" w:cs="Times New Roman"/>
          <w:color w:val="000000"/>
          <w:lang w:eastAsia="es-ES_tradnl"/>
        </w:rPr>
        <w:t>por la Verdad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en otra kápsula nos referiremos a 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>cómo se obtiene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esa Luz Divina en nuestro intelecto.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Pero la Luz Divina 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>no es excusa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no cumplir rigurosamente, en nuestros razonamientos, con 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>todos los pasos lógicos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 entre una proposición y otra, sin hacer 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>ninguna excepción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las reglas de la lógica, porque 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>también éstas son producto del </w:t>
      </w:r>
      <w:r w:rsidRPr="00497FA7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Lógos</w:t>
      </w:r>
      <w:r w:rsidRPr="00FE6322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.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este modo llegamos 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>a comprender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verdad, pero sólo a condición de 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>no olvidar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la 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>Verdad misma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jamás puede 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>reducirse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una </w:t>
      </w:r>
      <w:r w:rsidRPr="00497FA7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mera significación nominalista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Ahora bien- como dice San Gregorio Palamás-  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>la Luz Divina a distribuir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hacer realidad 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>la luz del conocimiento humano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es, a diferencia de est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últim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>no sólo metafóricamente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una luz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sino una 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>verdadera realidad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puesto que 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>se conoce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su realidad 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en la experiencia directa de las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M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anifestaciones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D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>ivinas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¿Cuáles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M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anifestaciones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D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ivinas?</w:t>
      </w: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Palamás  se refiere, por ejemplo, a 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>la luz</w:t>
      </w:r>
      <w:r w:rsidRPr="00497FA7">
        <w:rPr>
          <w:rFonts w:ascii="Times New Roman" w:eastAsia="Times New Roman" w:hAnsi="Times New Roman" w:cs="Times New Roman"/>
          <w:color w:val="000000"/>
          <w:lang w:eastAsia="es-ES_tradnl"/>
        </w:rPr>
        <w:t xml:space="preserve"> rodea a Cristo en su 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>Transfiguración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el Monte Tabor,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o la que  era </w:t>
      </w:r>
      <w:r w:rsidRPr="00497FA7">
        <w:rPr>
          <w:rFonts w:ascii="Times New Roman" w:eastAsia="Times New Roman" w:hAnsi="Times New Roman" w:cs="Times New Roman"/>
          <w:b/>
          <w:color w:val="000000"/>
          <w:lang w:eastAsia="es-ES_tradnl"/>
        </w:rPr>
        <w:t>irradiada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el rostro de Moisés después de recibir los Mandamientos. </w:t>
      </w: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Nosotros podemos agregar </w:t>
      </w:r>
      <w:r w:rsidRPr="00DA0E9A">
        <w:rPr>
          <w:rFonts w:ascii="Times New Roman" w:eastAsia="Times New Roman" w:hAnsi="Times New Roman" w:cs="Times New Roman"/>
          <w:b/>
          <w:color w:val="000000"/>
          <w:lang w:eastAsia="es-ES_tradnl"/>
        </w:rPr>
        <w:t>la luz que irradiaba San Serafín de Sarov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en sus conversaciones con Motovilov.</w:t>
      </w: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Sin embargo, aunque esta luz divina sea visible como la que percibimos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diariamente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D3597D">
        <w:rPr>
          <w:rFonts w:ascii="Times New Roman" w:eastAsia="Times New Roman" w:hAnsi="Times New Roman" w:cs="Times New Roman"/>
          <w:b/>
          <w:color w:val="000000"/>
          <w:lang w:eastAsia="es-ES_tradnl"/>
        </w:rPr>
        <w:t>no lo es con los mismos mecanismos perceptivos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puesto que de lo contrario sería vista por seres </w:t>
      </w:r>
      <w:r w:rsidRPr="00DC5509">
        <w:rPr>
          <w:rFonts w:ascii="Times New Roman" w:eastAsia="Times New Roman" w:hAnsi="Times New Roman" w:cs="Times New Roman"/>
          <w:b/>
          <w:color w:val="000000"/>
          <w:lang w:eastAsia="es-ES_tradnl"/>
        </w:rPr>
        <w:t>no dotados de razón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 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San Gregorio Palamás no interpreta esta Luz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Divina,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es una </w:t>
      </w:r>
      <w:r w:rsidRPr="00DC5509">
        <w:rPr>
          <w:rFonts w:ascii="Times New Roman" w:eastAsia="Times New Roman" w:hAnsi="Times New Roman" w:cs="Times New Roman"/>
          <w:b/>
          <w:color w:val="000000"/>
          <w:lang w:eastAsia="es-ES_tradnl"/>
        </w:rPr>
        <w:t>manifestación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lo divino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como la luz que vemos normalmente.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Durante la Transfiguración, </w:t>
      </w:r>
      <w:r w:rsidRPr="00DC5509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sólo los tres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A</w:t>
      </w:r>
      <w:r w:rsidRPr="00DC5509">
        <w:rPr>
          <w:rFonts w:ascii="Times New Roman" w:eastAsia="Times New Roman" w:hAnsi="Times New Roman" w:cs="Times New Roman"/>
          <w:b/>
          <w:color w:val="000000"/>
          <w:lang w:eastAsia="es-ES_tradnl"/>
        </w:rPr>
        <w:t>póstoles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había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n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sido escogidos por Cristo </w:t>
      </w:r>
      <w:r w:rsidRPr="00E00967">
        <w:rPr>
          <w:rFonts w:ascii="Times New Roman" w:eastAsia="Times New Roman" w:hAnsi="Times New Roman" w:cs="Times New Roman"/>
          <w:b/>
          <w:color w:val="000000"/>
          <w:lang w:eastAsia="es-ES_tradnl"/>
        </w:rPr>
        <w:t>vieron el esplendor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lo rodeaba, pero ciertamente no lo vieron los transeúntes o los animales.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Sobre la </w:t>
      </w:r>
      <w:r w:rsidRPr="00E00967">
        <w:rPr>
          <w:rFonts w:ascii="Times New Roman" w:eastAsia="Times New Roman" w:hAnsi="Times New Roman" w:cs="Times New Roman"/>
          <w:b/>
          <w:color w:val="000000"/>
          <w:lang w:eastAsia="es-ES_tradnl"/>
        </w:rPr>
        <w:t>naturaleza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Luz Divina nos extenderemos en la próxima kápsula.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Volvamos al tema del </w:t>
      </w:r>
      <w:r w:rsidRPr="00E00967">
        <w:rPr>
          <w:rFonts w:ascii="Times New Roman" w:eastAsia="Times New Roman" w:hAnsi="Times New Roman" w:cs="Times New Roman"/>
          <w:b/>
          <w:color w:val="000000"/>
          <w:lang w:eastAsia="es-ES_tradnl"/>
        </w:rPr>
        <w:t>conocimiento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P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or una parte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Barlaam </w:t>
      </w:r>
      <w:r w:rsidRPr="00E00967">
        <w:rPr>
          <w:rFonts w:ascii="Times New Roman" w:eastAsia="Times New Roman" w:hAnsi="Times New Roman" w:cs="Times New Roman"/>
          <w:b/>
          <w:color w:val="000000"/>
          <w:lang w:eastAsia="es-ES_tradnl"/>
        </w:rPr>
        <w:t>no considera que esa Luz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o sea Dios mismo manifestándose en ella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- sea </w:t>
      </w:r>
      <w:r w:rsidRPr="00E00967">
        <w:rPr>
          <w:rFonts w:ascii="Times New Roman" w:eastAsia="Times New Roman" w:hAnsi="Times New Roman" w:cs="Times New Roman"/>
          <w:b/>
          <w:color w:val="000000"/>
          <w:lang w:eastAsia="es-ES_tradnl"/>
        </w:rPr>
        <w:t>Increada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,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sino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que se trata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ría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una </w:t>
      </w:r>
      <w:r w:rsidRPr="00E00967">
        <w:rPr>
          <w:rFonts w:ascii="Times New Roman" w:eastAsia="Times New Roman" w:hAnsi="Times New Roman" w:cs="Times New Roman"/>
          <w:b/>
          <w:color w:val="000000"/>
          <w:lang w:eastAsia="es-ES_tradnl"/>
        </w:rPr>
        <w:t>creación provisoria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vale decir, que es una </w:t>
      </w:r>
      <w:r w:rsidRPr="00E00967">
        <w:rPr>
          <w:rFonts w:ascii="Times New Roman" w:eastAsia="Times New Roman" w:hAnsi="Times New Roman" w:cs="Times New Roman"/>
          <w:b/>
          <w:color w:val="000000"/>
          <w:lang w:eastAsia="es-ES_tradnl"/>
        </w:rPr>
        <w:t>especie de ficción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; de este modo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0B478F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reduce a metáfora la realidad de la Teofanía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, la realidad de la manifestación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P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or otra parte, Barlaam otorga realidad </w:t>
      </w:r>
      <w:r w:rsidRPr="000B478F">
        <w:rPr>
          <w:rFonts w:ascii="Times New Roman" w:eastAsia="Times New Roman" w:hAnsi="Times New Roman" w:cs="Times New Roman"/>
          <w:b/>
          <w:color w:val="000000"/>
          <w:lang w:eastAsia="es-ES_tradnl"/>
        </w:rPr>
        <w:t>sólo a la expresión lingüística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y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entonces,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como al conocimiento lo </w:t>
      </w:r>
      <w:r w:rsidRPr="000B478F">
        <w:rPr>
          <w:rFonts w:ascii="Times New Roman" w:eastAsia="Times New Roman" w:hAnsi="Times New Roman" w:cs="Times New Roman"/>
          <w:b/>
          <w:color w:val="000000"/>
          <w:lang w:eastAsia="es-ES_tradnl"/>
        </w:rPr>
        <w:t>denomina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"luz", </w:t>
      </w:r>
      <w:r w:rsidRPr="000B478F">
        <w:rPr>
          <w:rFonts w:ascii="Times New Roman" w:eastAsia="Times New Roman" w:hAnsi="Times New Roman" w:cs="Times New Roman"/>
          <w:b/>
          <w:color w:val="000000"/>
          <w:lang w:eastAsia="es-ES_tradnl"/>
        </w:rPr>
        <w:t>asimila cada luz al conocimiento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. 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Pr="00505DFD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 xml:space="preserve">Barlaam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concentra</w:t>
      </w: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todo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</w:t>
      </w: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</w:t>
      </w:r>
      <w:r w:rsidRPr="000B478F">
        <w:rPr>
          <w:rFonts w:ascii="Times New Roman" w:eastAsia="Times New Roman" w:hAnsi="Times New Roman" w:cs="Times New Roman"/>
          <w:b/>
          <w:color w:val="000000"/>
          <w:lang w:eastAsia="es-ES_tradnl"/>
        </w:rPr>
        <w:t>significación</w:t>
      </w: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las palabras, reduciendo la </w:t>
      </w:r>
      <w:r w:rsidRPr="000B478F">
        <w:rPr>
          <w:rFonts w:ascii="Times New Roman" w:eastAsia="Times New Roman" w:hAnsi="Times New Roman" w:cs="Times New Roman"/>
          <w:b/>
          <w:color w:val="000000"/>
          <w:lang w:eastAsia="es-ES_tradnl"/>
        </w:rPr>
        <w:t>realidad</w:t>
      </w: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Teofanía a simple </w:t>
      </w:r>
      <w:r w:rsidRPr="000B478F">
        <w:rPr>
          <w:rFonts w:ascii="Times New Roman" w:eastAsia="Times New Roman" w:hAnsi="Times New Roman" w:cs="Times New Roman"/>
          <w:b/>
          <w:color w:val="000000"/>
          <w:lang w:eastAsia="es-ES_tradnl"/>
        </w:rPr>
        <w:t>metáfora</w:t>
      </w: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</w:t>
      </w: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 xml:space="preserve">reconociéndole </w:t>
      </w:r>
      <w:r w:rsidRPr="000B478F">
        <w:rPr>
          <w:rFonts w:ascii="Times New Roman" w:eastAsia="Times New Roman" w:hAnsi="Times New Roman" w:cs="Times New Roman"/>
          <w:b/>
          <w:color w:val="000000"/>
          <w:lang w:eastAsia="es-ES_tradnl"/>
        </w:rPr>
        <w:t>realidad sólo a la expresión lingüística</w:t>
      </w: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661CA" w:rsidRPr="00505DFD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 xml:space="preserve">Una Teología de estas características </w:t>
      </w:r>
      <w:r w:rsidRPr="000B478F">
        <w:rPr>
          <w:rFonts w:ascii="Times New Roman" w:eastAsia="Times New Roman" w:hAnsi="Times New Roman" w:cs="Times New Roman"/>
          <w:b/>
          <w:color w:val="000000"/>
          <w:lang w:eastAsia="es-ES_tradnl"/>
        </w:rPr>
        <w:t>no pasaría de ser un mero nominalismo</w:t>
      </w:r>
      <w:r w:rsidRPr="00505DFD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661CA" w:rsidRPr="00FE6322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Si ponemos 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tención, </w:t>
      </w:r>
      <w:r w:rsidRPr="00166496">
        <w:rPr>
          <w:rFonts w:ascii="Times New Roman" w:eastAsia="Times New Roman" w:hAnsi="Times New Roman" w:cs="Times New Roman"/>
          <w:color w:val="000000"/>
          <w:lang w:eastAsia="es-ES_tradnl"/>
        </w:rPr>
        <w:t>la cultura de los siglos XX y XXI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 </w:t>
      </w:r>
      <w:r w:rsidRPr="00166496">
        <w:rPr>
          <w:rFonts w:ascii="Times New Roman" w:eastAsia="Times New Roman" w:hAnsi="Times New Roman" w:cs="Times New Roman"/>
          <w:b/>
          <w:color w:val="000000"/>
          <w:lang w:eastAsia="es-ES_tradnl"/>
        </w:rPr>
        <w:t>ha elevado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166496">
        <w:rPr>
          <w:rFonts w:ascii="Times New Roman" w:eastAsia="Times New Roman" w:hAnsi="Times New Roman" w:cs="Times New Roman"/>
          <w:b/>
          <w:color w:val="000000"/>
          <w:lang w:eastAsia="es-ES_tradnl"/>
        </w:rPr>
        <w:t>ese comportamiento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 monje calabrés, que San Gregorio Palamás </w:t>
      </w:r>
      <w:r w:rsidRPr="00166496">
        <w:rPr>
          <w:rFonts w:ascii="Times New Roman" w:eastAsia="Times New Roman" w:hAnsi="Times New Roman" w:cs="Times New Roman"/>
          <w:b/>
          <w:color w:val="000000"/>
          <w:lang w:eastAsia="es-ES_tradnl"/>
        </w:rPr>
        <w:t>reprochó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a la </w:t>
      </w:r>
      <w:r w:rsidRPr="00166496">
        <w:rPr>
          <w:rFonts w:ascii="Times New Roman" w:eastAsia="Times New Roman" w:hAnsi="Times New Roman" w:cs="Times New Roman"/>
          <w:b/>
          <w:color w:val="000000"/>
          <w:lang w:eastAsia="es-ES_tradnl"/>
        </w:rPr>
        <w:t>dignidad de un principio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puesto que se afirma que  </w:t>
      </w:r>
      <w:r w:rsidRPr="00166496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el lenguaje crea realidad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</w:t>
      </w:r>
      <w:r w:rsidRPr="00166496">
        <w:rPr>
          <w:rFonts w:ascii="Times New Roman" w:eastAsia="Times New Roman" w:hAnsi="Times New Roman" w:cs="Times New Roman"/>
          <w:b/>
          <w:color w:val="000000"/>
          <w:lang w:eastAsia="es-ES_tradnl"/>
        </w:rPr>
        <w:t>lenguaje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puede transitoriamente </w:t>
      </w:r>
      <w:r w:rsidRPr="00166496">
        <w:rPr>
          <w:rFonts w:ascii="Times New Roman" w:eastAsia="Times New Roman" w:hAnsi="Times New Roman" w:cs="Times New Roman"/>
          <w:b/>
          <w:color w:val="000000"/>
          <w:lang w:eastAsia="es-ES_tradnl"/>
        </w:rPr>
        <w:t>torcer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conocimiento que tengamos de la realidad, y </w:t>
      </w:r>
      <w:r w:rsidRPr="00166496">
        <w:rPr>
          <w:rFonts w:ascii="Times New Roman" w:eastAsia="Times New Roman" w:hAnsi="Times New Roman" w:cs="Times New Roman"/>
          <w:b/>
          <w:color w:val="000000"/>
          <w:lang w:eastAsia="es-ES_tradnl"/>
        </w:rPr>
        <w:t>hacerla aparecer como resultado del lenguaje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; sin embargo, la realidad termina de </w:t>
      </w:r>
      <w:r w:rsidRPr="00166496">
        <w:rPr>
          <w:rFonts w:ascii="Times New Roman" w:eastAsia="Times New Roman" w:hAnsi="Times New Roman" w:cs="Times New Roman"/>
          <w:b/>
          <w:color w:val="000000"/>
          <w:lang w:eastAsia="es-ES_tradnl"/>
        </w:rPr>
        <w:t>imponerse por sí misma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al tratarse precisamente de realidad.</w:t>
      </w: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661CA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Decir que </w:t>
      </w:r>
      <w:r w:rsidRPr="00166496">
        <w:rPr>
          <w:rFonts w:ascii="Times New Roman" w:eastAsia="Times New Roman" w:hAnsi="Times New Roman" w:cs="Times New Roman"/>
          <w:i/>
          <w:color w:val="000000"/>
          <w:lang w:eastAsia="es-ES_tradnl"/>
        </w:rPr>
        <w:t>me siento mujer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no va a impedir que </w:t>
      </w:r>
      <w:r w:rsidRPr="00166496">
        <w:rPr>
          <w:rFonts w:ascii="Times New Roman" w:eastAsia="Times New Roman" w:hAnsi="Times New Roman" w:cs="Times New Roman"/>
          <w:b/>
          <w:color w:val="000000"/>
          <w:lang w:eastAsia="es-ES_tradnl"/>
        </w:rPr>
        <w:t>mi realidad de varón se manifieste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problemas de próstata y </w:t>
      </w:r>
      <w:r w:rsidRPr="00166496">
        <w:rPr>
          <w:rFonts w:ascii="Times New Roman" w:eastAsia="Times New Roman" w:hAnsi="Times New Roman" w:cs="Times New Roman"/>
          <w:b/>
          <w:color w:val="000000"/>
          <w:lang w:eastAsia="es-ES_tradnl"/>
        </w:rPr>
        <w:t>jamás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problemas de ovarios.</w:t>
      </w:r>
    </w:p>
    <w:p w:rsidR="00A661CA" w:rsidRPr="00DD1C88" w:rsidRDefault="00A661CA" w:rsidP="00A661C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la próxima kápsula, la número 11, trataremos de entender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como actúa</w:t>
      </w:r>
      <w:r w:rsidRPr="00FE632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Luz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nosotros.</w:t>
      </w:r>
    </w:p>
    <w:p w:rsidR="00A661CA" w:rsidRDefault="00A661CA"/>
    <w:sectPr w:rsidR="00A661CA" w:rsidSect="00EC78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CA"/>
    <w:rsid w:val="00A661CA"/>
    <w:rsid w:val="00E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330D380A-F2A9-C940-A824-373403E6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1154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Farah Taré</dc:creator>
  <cp:keywords/>
  <dc:description/>
  <cp:lastModifiedBy/>
  <cp:revision>1</cp:revision>
  <dcterms:created xsi:type="dcterms:W3CDTF">2021-04-26T13:52:00Z</dcterms:created>
</cp:coreProperties>
</file>