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DC8" w:rsidRPr="005843C1" w:rsidRDefault="009F1DC8" w:rsidP="009F1D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3C1">
        <w:rPr>
          <w:rFonts w:ascii="Times New Roman" w:hAnsi="Times New Roman" w:cs="Times New Roman"/>
          <w:b/>
          <w:sz w:val="28"/>
          <w:szCs w:val="28"/>
        </w:rPr>
        <w:t>KP 8</w:t>
      </w:r>
      <w:r>
        <w:rPr>
          <w:rFonts w:ascii="Times New Roman" w:hAnsi="Times New Roman" w:cs="Times New Roman"/>
          <w:b/>
          <w:sz w:val="28"/>
          <w:szCs w:val="28"/>
        </w:rPr>
        <w:t xml:space="preserve">   Del Energoente a las Energías Divinas Increadas </w:t>
      </w: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acercarnos a la limitada comprensión que podamos tener acerca de las </w:t>
      </w:r>
      <w:r w:rsidRPr="005330E9">
        <w:rPr>
          <w:rFonts w:ascii="Times New Roman" w:hAnsi="Times New Roman" w:cs="Times New Roman"/>
          <w:b/>
        </w:rPr>
        <w:t>Energías Divinas Increadas</w:t>
      </w:r>
      <w:r>
        <w:rPr>
          <w:rFonts w:ascii="Times New Roman" w:hAnsi="Times New Roman" w:cs="Times New Roman"/>
        </w:rPr>
        <w:t xml:space="preserve">, a las que San Gregorio Palamás constantemente se refiere en sus escritos en defensa de la Fe Ortodoxa, parece que es conveniente analizar la </w:t>
      </w:r>
      <w:r w:rsidRPr="005330E9">
        <w:rPr>
          <w:rFonts w:ascii="Times New Roman" w:hAnsi="Times New Roman" w:cs="Times New Roman"/>
          <w:b/>
        </w:rPr>
        <w:t>estructura metafísica</w:t>
      </w:r>
      <w:r>
        <w:rPr>
          <w:rFonts w:ascii="Times New Roman" w:hAnsi="Times New Roman" w:cs="Times New Roman"/>
        </w:rPr>
        <w:t xml:space="preserve"> de la </w:t>
      </w:r>
      <w:r w:rsidRPr="005330E9">
        <w:rPr>
          <w:rFonts w:ascii="Times New Roman" w:hAnsi="Times New Roman" w:cs="Times New Roman"/>
          <w:b/>
        </w:rPr>
        <w:t>Creación</w:t>
      </w:r>
      <w:r>
        <w:rPr>
          <w:rFonts w:ascii="Times New Roman" w:hAnsi="Times New Roman" w:cs="Times New Roman"/>
        </w:rPr>
        <w:t>.</w:t>
      </w: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 en tal sentido debo manifestarles que he llegado al convencimiento de que las cosas que nos rodean, los entes en general, </w:t>
      </w:r>
      <w:r w:rsidRPr="003A1568">
        <w:rPr>
          <w:rFonts w:ascii="Times New Roman" w:hAnsi="Times New Roman" w:cs="Times New Roman"/>
          <w:b/>
        </w:rPr>
        <w:t>no sólo están compuestos por dos principios metafísicos</w:t>
      </w:r>
      <w:r>
        <w:rPr>
          <w:rFonts w:ascii="Times New Roman" w:hAnsi="Times New Roman" w:cs="Times New Roman"/>
        </w:rPr>
        <w:t xml:space="preserve">, materia y forma- como sostuviera Aristóteles- </w:t>
      </w:r>
      <w:r w:rsidRPr="003A1568">
        <w:rPr>
          <w:rFonts w:ascii="Times New Roman" w:hAnsi="Times New Roman" w:cs="Times New Roman"/>
          <w:b/>
        </w:rPr>
        <w:t>sino por tres principios</w:t>
      </w:r>
      <w:r>
        <w:rPr>
          <w:rFonts w:ascii="Times New Roman" w:hAnsi="Times New Roman" w:cs="Times New Roman"/>
        </w:rPr>
        <w:t xml:space="preserve">: </w:t>
      </w:r>
      <w:r w:rsidRPr="003A1568">
        <w:rPr>
          <w:rFonts w:ascii="Times New Roman" w:hAnsi="Times New Roman" w:cs="Times New Roman"/>
          <w:b/>
          <w:i/>
        </w:rPr>
        <w:t>materia, forma y energía</w:t>
      </w:r>
      <w:r>
        <w:rPr>
          <w:rFonts w:ascii="Times New Roman" w:hAnsi="Times New Roman" w:cs="Times New Roman"/>
        </w:rPr>
        <w:t xml:space="preserve">, siendo </w:t>
      </w:r>
      <w:r w:rsidRPr="003A1568">
        <w:rPr>
          <w:rFonts w:ascii="Times New Roman" w:hAnsi="Times New Roman" w:cs="Times New Roman"/>
          <w:b/>
        </w:rPr>
        <w:t>lo originario</w:t>
      </w:r>
      <w:r>
        <w:rPr>
          <w:rFonts w:ascii="Times New Roman" w:hAnsi="Times New Roman" w:cs="Times New Roman"/>
        </w:rPr>
        <w:t xml:space="preserve"> la </w:t>
      </w:r>
      <w:r w:rsidRPr="003A1568">
        <w:rPr>
          <w:rFonts w:ascii="Times New Roman" w:hAnsi="Times New Roman" w:cs="Times New Roman"/>
          <w:b/>
          <w:i/>
        </w:rPr>
        <w:t>energía-informada</w:t>
      </w:r>
      <w:r>
        <w:rPr>
          <w:rFonts w:ascii="Times New Roman" w:hAnsi="Times New Roman" w:cs="Times New Roman"/>
        </w:rPr>
        <w:t>, la cual constituye posteriormente a la materia.</w:t>
      </w: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También he llegado a concebir que la Creación del Cosmos fue una </w:t>
      </w:r>
      <w:r w:rsidRPr="002C3D38">
        <w:rPr>
          <w:rFonts w:ascii="Times New Roman" w:hAnsi="Times New Roman" w:cs="Times New Roman"/>
          <w:b/>
        </w:rPr>
        <w:t xml:space="preserve">actividad </w:t>
      </w:r>
      <w:r w:rsidRPr="002C3D38">
        <w:rPr>
          <w:rFonts w:ascii="Times New Roman" w:hAnsi="Times New Roman" w:cs="Times New Roman"/>
          <w:b/>
          <w:i/>
        </w:rPr>
        <w:t>Ad-Extra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hacia afuera, de la Santa Tríada, mediante la </w:t>
      </w:r>
      <w:r w:rsidRPr="002C3D38">
        <w:rPr>
          <w:rFonts w:ascii="Times New Roman" w:hAnsi="Times New Roman" w:cs="Times New Roman"/>
          <w:b/>
        </w:rPr>
        <w:t>cesión o donación de Energía Divina Increada e Informada</w:t>
      </w:r>
      <w:r>
        <w:rPr>
          <w:rFonts w:ascii="Times New Roman" w:hAnsi="Times New Roman" w:cs="Times New Roman"/>
        </w:rPr>
        <w:t xml:space="preserve">, para que Ésta se concretara en una </w:t>
      </w:r>
      <w:r w:rsidRPr="003069A6">
        <w:rPr>
          <w:rFonts w:ascii="Times New Roman" w:hAnsi="Times New Roman" w:cs="Times New Roman"/>
          <w:b/>
          <w:i/>
        </w:rPr>
        <w:t>Energía Cósmica Primordial</w:t>
      </w:r>
      <w:r>
        <w:rPr>
          <w:rFonts w:ascii="Times New Roman" w:hAnsi="Times New Roman" w:cs="Times New Roman"/>
        </w:rPr>
        <w:t xml:space="preserve">, la cual se </w:t>
      </w:r>
      <w:r w:rsidRPr="003069A6">
        <w:rPr>
          <w:rFonts w:ascii="Times New Roman" w:hAnsi="Times New Roman" w:cs="Times New Roman"/>
          <w:b/>
        </w:rPr>
        <w:t>desplegó</w:t>
      </w:r>
      <w:r>
        <w:rPr>
          <w:rFonts w:ascii="Times New Roman" w:hAnsi="Times New Roman" w:cs="Times New Roman"/>
        </w:rPr>
        <w:t xml:space="preserve">  desde el </w:t>
      </w:r>
      <w:r w:rsidRPr="00DD1C88">
        <w:rPr>
          <w:rFonts w:ascii="Times New Roman" w:hAnsi="Times New Roman" w:cs="Times New Roman"/>
          <w:i/>
        </w:rPr>
        <w:t>Big Bang</w:t>
      </w:r>
      <w:r>
        <w:rPr>
          <w:rFonts w:ascii="Times New Roman" w:hAnsi="Times New Roman" w:cs="Times New Roman"/>
        </w:rPr>
        <w:t xml:space="preserve"> </w:t>
      </w:r>
      <w:r w:rsidRPr="003069A6">
        <w:rPr>
          <w:rFonts w:ascii="Times New Roman" w:hAnsi="Times New Roman" w:cs="Times New Roman"/>
          <w:b/>
        </w:rPr>
        <w:t>creando el espacio-tiempo</w:t>
      </w:r>
      <w:r>
        <w:rPr>
          <w:rFonts w:ascii="Times New Roman" w:hAnsi="Times New Roman" w:cs="Times New Roman"/>
        </w:rPr>
        <w:t>, a la vez que parte de esa energía inicial fue transformándose  en partículas elementales, las que progresivamente fueron condensándose en cuerpos de mayor complejidad.</w:t>
      </w: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Pr="00522B45">
        <w:rPr>
          <w:rFonts w:ascii="Times New Roman" w:hAnsi="Times New Roman" w:cs="Times New Roman"/>
          <w:b/>
        </w:rPr>
        <w:t xml:space="preserve">in caer en </w:t>
      </w:r>
      <w:r>
        <w:rPr>
          <w:rFonts w:ascii="Times New Roman" w:hAnsi="Times New Roman" w:cs="Times New Roman"/>
          <w:b/>
        </w:rPr>
        <w:t xml:space="preserve">el </w:t>
      </w:r>
      <w:r w:rsidRPr="00522B45">
        <w:rPr>
          <w:rFonts w:ascii="Times New Roman" w:hAnsi="Times New Roman" w:cs="Times New Roman"/>
          <w:b/>
        </w:rPr>
        <w:t xml:space="preserve">panteísmo </w:t>
      </w:r>
      <w:r>
        <w:rPr>
          <w:rFonts w:ascii="Times New Roman" w:hAnsi="Times New Roman" w:cs="Times New Roman"/>
        </w:rPr>
        <w:t xml:space="preserve">que confunde la Esencia Divina con el Cosmos,  postulo que existe </w:t>
      </w:r>
      <w:r w:rsidRPr="00522B45">
        <w:rPr>
          <w:rFonts w:ascii="Times New Roman" w:hAnsi="Times New Roman" w:cs="Times New Roman"/>
          <w:b/>
        </w:rPr>
        <w:t>cierta continuidad</w:t>
      </w:r>
      <w:r>
        <w:rPr>
          <w:rFonts w:ascii="Times New Roman" w:hAnsi="Times New Roman" w:cs="Times New Roman"/>
        </w:rPr>
        <w:t xml:space="preserve"> entre las Energías Divinas Increadas e Informadas y la energía del Cosmos,  existiendo entonces una </w:t>
      </w:r>
      <w:r w:rsidRPr="00522B45">
        <w:rPr>
          <w:rFonts w:ascii="Times New Roman" w:hAnsi="Times New Roman" w:cs="Times New Roman"/>
          <w:b/>
        </w:rPr>
        <w:t>relación de naturaleza energética entre el Creador y su obra</w:t>
      </w:r>
      <w:r>
        <w:rPr>
          <w:rFonts w:ascii="Times New Roman" w:hAnsi="Times New Roman" w:cs="Times New Roman"/>
        </w:rPr>
        <w:t>.</w:t>
      </w: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Pr="005843C1" w:rsidRDefault="009F1DC8" w:rsidP="009F1DC8">
      <w:pPr>
        <w:jc w:val="both"/>
        <w:rPr>
          <w:rFonts w:ascii="Times New Roman" w:hAnsi="Times New Roman" w:cs="Times New Roman"/>
          <w:lang w:eastAsia="es-ES_tradnl"/>
        </w:rPr>
      </w:pPr>
      <w:r w:rsidRPr="005843C1">
        <w:rPr>
          <w:rFonts w:ascii="Times New Roman" w:hAnsi="Times New Roman" w:cs="Times New Roman"/>
        </w:rPr>
        <w:t xml:space="preserve">Podemos hacer una </w:t>
      </w:r>
      <w:r w:rsidRPr="00604C6A">
        <w:rPr>
          <w:rFonts w:ascii="Times New Roman" w:hAnsi="Times New Roman" w:cs="Times New Roman"/>
          <w:b/>
        </w:rPr>
        <w:t>triple distinción</w:t>
      </w:r>
      <w:r w:rsidRPr="005843C1">
        <w:rPr>
          <w:rFonts w:ascii="Times New Roman" w:hAnsi="Times New Roman" w:cs="Times New Roman"/>
        </w:rPr>
        <w:t xml:space="preserve"> en la energía informada de los entes,</w:t>
      </w:r>
      <w:r w:rsidRPr="005843C1">
        <w:rPr>
          <w:rFonts w:ascii="Times New Roman" w:hAnsi="Times New Roman" w:cs="Times New Roman"/>
          <w:b/>
          <w:lang w:eastAsia="es-ES_tradnl"/>
        </w:rPr>
        <w:t xml:space="preserve"> </w:t>
      </w:r>
      <w:r w:rsidRPr="005843C1">
        <w:rPr>
          <w:rFonts w:ascii="Times New Roman" w:hAnsi="Times New Roman" w:cs="Times New Roman"/>
          <w:lang w:eastAsia="es-ES_tradnl"/>
        </w:rPr>
        <w:t>es decir, de cada cosa que existe.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  <w:lang w:eastAsia="es-ES_tradnl"/>
        </w:rPr>
      </w:pPr>
      <w:r>
        <w:rPr>
          <w:rFonts w:ascii="Times New Roman" w:hAnsi="Times New Roman" w:cs="Times New Roman"/>
          <w:lang w:eastAsia="es-ES_tradnl"/>
        </w:rPr>
        <w:t xml:space="preserve">Según esta distinción, </w:t>
      </w:r>
      <w:r w:rsidRPr="005843C1">
        <w:rPr>
          <w:rFonts w:ascii="Times New Roman" w:hAnsi="Times New Roman" w:cs="Times New Roman"/>
          <w:lang w:eastAsia="es-ES_tradnl"/>
        </w:rPr>
        <w:t xml:space="preserve"> habría </w:t>
      </w:r>
      <w:r w:rsidRPr="00604C6A">
        <w:rPr>
          <w:rFonts w:ascii="Times New Roman" w:hAnsi="Times New Roman" w:cs="Times New Roman"/>
          <w:b/>
          <w:lang w:eastAsia="es-ES_tradnl"/>
        </w:rPr>
        <w:t>tres modos de ser de la energía informada</w:t>
      </w:r>
      <w:r w:rsidRPr="005843C1">
        <w:rPr>
          <w:rFonts w:ascii="Times New Roman" w:hAnsi="Times New Roman" w:cs="Times New Roman"/>
          <w:lang w:eastAsia="es-ES_tradnl"/>
        </w:rPr>
        <w:t xml:space="preserve">: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  <w:b/>
          <w:lang w:eastAsia="es-ES_tradnl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  <w:lang w:eastAsia="es-ES_tradnl"/>
        </w:rPr>
      </w:pPr>
      <w:r w:rsidRPr="00604C6A">
        <w:rPr>
          <w:rFonts w:ascii="Times New Roman" w:hAnsi="Times New Roman" w:cs="Times New Roman"/>
          <w:b/>
          <w:lang w:eastAsia="es-ES_tradnl"/>
        </w:rPr>
        <w:t>Energía fundamento o materia</w:t>
      </w:r>
      <w:r w:rsidRPr="005843C1">
        <w:rPr>
          <w:rFonts w:ascii="Times New Roman" w:hAnsi="Times New Roman" w:cs="Times New Roman"/>
          <w:lang w:eastAsia="es-ES_tradnl"/>
        </w:rPr>
        <w:t xml:space="preserve">, es decir, masa, carga eléctrica, fotón de luz,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  <w:lang w:eastAsia="es-ES_tradnl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  <w:lang w:eastAsia="es-ES_tradnl"/>
        </w:rPr>
      </w:pPr>
      <w:r w:rsidRPr="00604C6A">
        <w:rPr>
          <w:rFonts w:ascii="Times New Roman" w:hAnsi="Times New Roman" w:cs="Times New Roman"/>
          <w:b/>
          <w:lang w:eastAsia="es-ES_tradnl"/>
        </w:rPr>
        <w:t>Energía basal</w:t>
      </w:r>
      <w:r w:rsidRPr="005843C1">
        <w:rPr>
          <w:rFonts w:ascii="Times New Roman" w:hAnsi="Times New Roman" w:cs="Times New Roman"/>
          <w:lang w:eastAsia="es-ES_tradnl"/>
        </w:rPr>
        <w:t xml:space="preserve">, que mantiene </w:t>
      </w:r>
      <w:r>
        <w:rPr>
          <w:rFonts w:ascii="Times New Roman" w:hAnsi="Times New Roman" w:cs="Times New Roman"/>
          <w:lang w:eastAsia="es-ES_tradnl"/>
        </w:rPr>
        <w:t xml:space="preserve">la unidad interior del ente, </w:t>
      </w:r>
      <w:r w:rsidRPr="005843C1">
        <w:rPr>
          <w:rFonts w:ascii="Times New Roman" w:hAnsi="Times New Roman" w:cs="Times New Roman"/>
          <w:lang w:eastAsia="es-ES_tradnl"/>
        </w:rPr>
        <w:t>permanec</w:t>
      </w:r>
      <w:r>
        <w:rPr>
          <w:rFonts w:ascii="Times New Roman" w:hAnsi="Times New Roman" w:cs="Times New Roman"/>
          <w:lang w:eastAsia="es-ES_tradnl"/>
        </w:rPr>
        <w:t>iendo</w:t>
      </w:r>
      <w:r w:rsidRPr="005843C1">
        <w:rPr>
          <w:rFonts w:ascii="Times New Roman" w:hAnsi="Times New Roman" w:cs="Times New Roman"/>
          <w:lang w:eastAsia="es-ES_tradnl"/>
        </w:rPr>
        <w:t xml:space="preserve"> </w:t>
      </w:r>
      <w:r>
        <w:rPr>
          <w:rFonts w:ascii="Times New Roman" w:hAnsi="Times New Roman" w:cs="Times New Roman"/>
          <w:lang w:eastAsia="es-ES_tradnl"/>
        </w:rPr>
        <w:t xml:space="preserve">tal energía </w:t>
      </w:r>
      <w:r w:rsidRPr="005843C1">
        <w:rPr>
          <w:rFonts w:ascii="Times New Roman" w:hAnsi="Times New Roman" w:cs="Times New Roman"/>
          <w:lang w:eastAsia="es-ES_tradnl"/>
        </w:rPr>
        <w:t xml:space="preserve">en él, y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  <w:lang w:eastAsia="es-ES_tradnl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  <w:lang w:eastAsia="es-ES_tradnl"/>
        </w:rPr>
      </w:pPr>
      <w:r w:rsidRPr="00DE5461">
        <w:rPr>
          <w:rFonts w:ascii="Times New Roman" w:hAnsi="Times New Roman" w:cs="Times New Roman"/>
          <w:b/>
          <w:lang w:eastAsia="es-ES_tradnl"/>
        </w:rPr>
        <w:t>Energía cedible</w:t>
      </w:r>
      <w:r w:rsidRPr="005843C1">
        <w:rPr>
          <w:rFonts w:ascii="Times New Roman" w:hAnsi="Times New Roman" w:cs="Times New Roman"/>
          <w:lang w:eastAsia="es-ES_tradnl"/>
        </w:rPr>
        <w:t xml:space="preserve"> por el ente a otro ente, </w:t>
      </w:r>
      <w:r w:rsidRPr="00DE5461">
        <w:rPr>
          <w:rFonts w:ascii="Times New Roman" w:hAnsi="Times New Roman" w:cs="Times New Roman"/>
          <w:b/>
          <w:lang w:eastAsia="es-ES_tradnl"/>
        </w:rPr>
        <w:t>o asumible</w:t>
      </w:r>
      <w:r w:rsidRPr="005843C1">
        <w:rPr>
          <w:rFonts w:ascii="Times New Roman" w:hAnsi="Times New Roman" w:cs="Times New Roman"/>
          <w:lang w:eastAsia="es-ES_tradnl"/>
        </w:rPr>
        <w:t xml:space="preserve"> por éste y que proviene de otro ente</w:t>
      </w:r>
      <w:r>
        <w:rPr>
          <w:rFonts w:ascii="Times New Roman" w:hAnsi="Times New Roman" w:cs="Times New Roman"/>
          <w:lang w:eastAsia="es-ES_tradnl"/>
        </w:rPr>
        <w:t xml:space="preserve">.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  <w:lang w:eastAsia="es-ES_tradnl"/>
        </w:rPr>
      </w:pPr>
      <w:r>
        <w:rPr>
          <w:rFonts w:ascii="Times New Roman" w:hAnsi="Times New Roman" w:cs="Times New Roman"/>
          <w:lang w:eastAsia="es-ES_tradnl"/>
        </w:rPr>
        <w:t xml:space="preserve">Esta energía </w:t>
      </w:r>
      <w:r w:rsidRPr="005843C1">
        <w:rPr>
          <w:rFonts w:ascii="Times New Roman" w:hAnsi="Times New Roman" w:cs="Times New Roman"/>
          <w:lang w:eastAsia="es-ES_tradnl"/>
        </w:rPr>
        <w:t xml:space="preserve">que es </w:t>
      </w:r>
      <w:r>
        <w:rPr>
          <w:rFonts w:ascii="Times New Roman" w:hAnsi="Times New Roman" w:cs="Times New Roman"/>
          <w:lang w:eastAsia="es-ES_tradnl"/>
        </w:rPr>
        <w:t xml:space="preserve">la que causa </w:t>
      </w:r>
      <w:r w:rsidRPr="005843C1">
        <w:rPr>
          <w:rFonts w:ascii="Times New Roman" w:hAnsi="Times New Roman" w:cs="Times New Roman"/>
          <w:lang w:eastAsia="es-ES_tradnl"/>
        </w:rPr>
        <w:t>las operaciones o actividad</w:t>
      </w:r>
      <w:r>
        <w:rPr>
          <w:rFonts w:ascii="Times New Roman" w:hAnsi="Times New Roman" w:cs="Times New Roman"/>
          <w:lang w:eastAsia="es-ES_tradnl"/>
        </w:rPr>
        <w:t>es</w:t>
      </w:r>
      <w:r w:rsidRPr="005843C1">
        <w:rPr>
          <w:rFonts w:ascii="Times New Roman" w:hAnsi="Times New Roman" w:cs="Times New Roman"/>
          <w:lang w:eastAsia="es-ES_tradnl"/>
        </w:rPr>
        <w:t xml:space="preserve"> que desarrolla el ente.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 w:rsidRPr="00DD1C88">
        <w:rPr>
          <w:rFonts w:ascii="Times New Roman" w:hAnsi="Times New Roman" w:cs="Times New Roman"/>
        </w:rPr>
        <w:t>La energía es</w:t>
      </w:r>
      <w:r w:rsidRPr="00CF2B65">
        <w:rPr>
          <w:rFonts w:ascii="Times New Roman" w:hAnsi="Times New Roman" w:cs="Times New Roman"/>
          <w:b/>
        </w:rPr>
        <w:t xml:space="preserve"> pura actividad inmaterial</w:t>
      </w:r>
      <w:r w:rsidRPr="005843C1">
        <w:rPr>
          <w:rFonts w:ascii="Times New Roman" w:hAnsi="Times New Roman" w:cs="Times New Roman"/>
        </w:rPr>
        <w:t xml:space="preserve">, que puede </w:t>
      </w:r>
      <w:r w:rsidRPr="00CF2B65">
        <w:rPr>
          <w:rFonts w:ascii="Times New Roman" w:hAnsi="Times New Roman" w:cs="Times New Roman"/>
          <w:b/>
        </w:rPr>
        <w:t>interactuar</w:t>
      </w:r>
      <w:r w:rsidRPr="005843C1">
        <w:rPr>
          <w:rFonts w:ascii="Times New Roman" w:hAnsi="Times New Roman" w:cs="Times New Roman"/>
        </w:rPr>
        <w:t xml:space="preserve"> con lo material e incluso puede </w:t>
      </w:r>
      <w:r w:rsidRPr="00CF2B65">
        <w:rPr>
          <w:rFonts w:ascii="Times New Roman" w:hAnsi="Times New Roman" w:cs="Times New Roman"/>
          <w:b/>
        </w:rPr>
        <w:t>sintetizarse</w:t>
      </w:r>
      <w:r w:rsidRPr="005843C1">
        <w:rPr>
          <w:rFonts w:ascii="Times New Roman" w:hAnsi="Times New Roman" w:cs="Times New Roman"/>
        </w:rPr>
        <w:t xml:space="preserve"> en materia, la que a su vez puede volver a convertirse en energía.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Ahora viene algo importante: en cada ente hay que </w:t>
      </w:r>
      <w:r w:rsidRPr="00CF2B65">
        <w:rPr>
          <w:rFonts w:ascii="Times New Roman" w:hAnsi="Times New Roman" w:cs="Times New Roman"/>
          <w:b/>
        </w:rPr>
        <w:t xml:space="preserve">distinguir </w:t>
      </w:r>
      <w:r w:rsidRPr="007B07AA">
        <w:rPr>
          <w:rFonts w:ascii="Times New Roman" w:hAnsi="Times New Roman" w:cs="Times New Roman"/>
        </w:rPr>
        <w:t>lo que es</w:t>
      </w:r>
      <w:r>
        <w:rPr>
          <w:rFonts w:ascii="Times New Roman" w:hAnsi="Times New Roman" w:cs="Times New Roman"/>
          <w:b/>
        </w:rPr>
        <w:t xml:space="preserve"> </w:t>
      </w:r>
      <w:r w:rsidRPr="00CF2B65">
        <w:rPr>
          <w:rFonts w:ascii="Times New Roman" w:hAnsi="Times New Roman" w:cs="Times New Roman"/>
          <w:b/>
        </w:rPr>
        <w:t xml:space="preserve">la esencia </w:t>
      </w:r>
      <w:r w:rsidRPr="007B07AA">
        <w:rPr>
          <w:rFonts w:ascii="Times New Roman" w:hAnsi="Times New Roman" w:cs="Times New Roman"/>
        </w:rPr>
        <w:t>de lo que</w:t>
      </w:r>
      <w:r>
        <w:rPr>
          <w:rFonts w:ascii="Times New Roman" w:hAnsi="Times New Roman" w:cs="Times New Roman"/>
          <w:b/>
        </w:rPr>
        <w:t xml:space="preserve"> </w:t>
      </w:r>
      <w:r w:rsidRPr="007B07AA">
        <w:rPr>
          <w:rFonts w:ascii="Times New Roman" w:hAnsi="Times New Roman" w:cs="Times New Roman"/>
        </w:rPr>
        <w:t xml:space="preserve">es </w:t>
      </w:r>
      <w:r w:rsidRPr="00CF2B65">
        <w:rPr>
          <w:rFonts w:ascii="Times New Roman" w:hAnsi="Times New Roman" w:cs="Times New Roman"/>
          <w:b/>
        </w:rPr>
        <w:t>la energía</w:t>
      </w:r>
      <w:r w:rsidRPr="005843C1">
        <w:rPr>
          <w:rFonts w:ascii="Times New Roman" w:hAnsi="Times New Roman" w:cs="Times New Roman"/>
        </w:rPr>
        <w:t xml:space="preserve">, siendo ambas </w:t>
      </w:r>
      <w:r w:rsidRPr="007B07AA">
        <w:rPr>
          <w:rFonts w:ascii="Times New Roman" w:hAnsi="Times New Roman" w:cs="Times New Roman"/>
          <w:b/>
        </w:rPr>
        <w:t>constitutivas del ente</w:t>
      </w:r>
      <w:r w:rsidRPr="005843C1">
        <w:rPr>
          <w:rFonts w:ascii="Times New Roman" w:hAnsi="Times New Roman" w:cs="Times New Roman"/>
        </w:rPr>
        <w:t xml:space="preserve">. </w:t>
      </w:r>
    </w:p>
    <w:p w:rsidR="003E799F" w:rsidRDefault="009F1DC8" w:rsidP="009F1DC8">
      <w:pPr>
        <w:jc w:val="both"/>
        <w:rPr>
          <w:rFonts w:ascii="Times New Roman" w:hAnsi="Times New Roman" w:cs="Times New Roman"/>
          <w:i/>
        </w:rPr>
      </w:pPr>
      <w:r w:rsidRPr="005843C1">
        <w:rPr>
          <w:rFonts w:ascii="Times New Roman" w:hAnsi="Times New Roman" w:cs="Times New Roman"/>
        </w:rPr>
        <w:t>Si no lo constituyeran ambas, el ente</w:t>
      </w:r>
      <w:r>
        <w:rPr>
          <w:rFonts w:ascii="Times New Roman" w:hAnsi="Times New Roman" w:cs="Times New Roman"/>
        </w:rPr>
        <w:t xml:space="preserve"> </w:t>
      </w:r>
      <w:r w:rsidRPr="005843C1">
        <w:rPr>
          <w:rFonts w:ascii="Times New Roman" w:hAnsi="Times New Roman" w:cs="Times New Roman"/>
        </w:rPr>
        <w:t>no sería esa realidad unitaria, esencial y energizada que opera dentro y fuera de ella misma</w:t>
      </w:r>
      <w:r w:rsidRPr="005843C1">
        <w:rPr>
          <w:rFonts w:ascii="Times New Roman" w:hAnsi="Times New Roman" w:cs="Times New Roman"/>
          <w:i/>
        </w:rPr>
        <w:t>.</w:t>
      </w:r>
    </w:p>
    <w:p w:rsidR="00532313" w:rsidRDefault="00532313" w:rsidP="009F1DC8">
      <w:pPr>
        <w:jc w:val="both"/>
        <w:rPr>
          <w:rFonts w:ascii="Times New Roman" w:hAnsi="Times New Roman" w:cs="Times New Roman"/>
          <w:i/>
        </w:rPr>
      </w:pPr>
    </w:p>
    <w:p w:rsidR="009F1DC8" w:rsidRPr="003E799F" w:rsidRDefault="009F1DC8" w:rsidP="009F1DC8">
      <w:pPr>
        <w:jc w:val="both"/>
        <w:rPr>
          <w:rFonts w:ascii="Times New Roman" w:hAnsi="Times New Roman" w:cs="Times New Roman"/>
          <w:i/>
        </w:rPr>
      </w:pPr>
      <w:r w:rsidRPr="005843C1">
        <w:rPr>
          <w:rFonts w:ascii="Times New Roman" w:hAnsi="Times New Roman" w:cs="Times New Roman"/>
        </w:rPr>
        <w:t xml:space="preserve">La </w:t>
      </w:r>
      <w:r w:rsidRPr="001939C8">
        <w:rPr>
          <w:rFonts w:ascii="Times New Roman" w:hAnsi="Times New Roman" w:cs="Times New Roman"/>
          <w:b/>
        </w:rPr>
        <w:t>energía basal</w:t>
      </w:r>
      <w:r w:rsidRPr="005843C1">
        <w:rPr>
          <w:rFonts w:ascii="Times New Roman" w:hAnsi="Times New Roman" w:cs="Times New Roman"/>
        </w:rPr>
        <w:t xml:space="preserve"> del ente  está relacionada con la </w:t>
      </w:r>
      <w:r w:rsidRPr="001939C8">
        <w:rPr>
          <w:rFonts w:ascii="Times New Roman" w:hAnsi="Times New Roman" w:cs="Times New Roman"/>
          <w:b/>
        </w:rPr>
        <w:t>constitución de su esencia</w:t>
      </w:r>
      <w:r w:rsidRPr="005843C1">
        <w:rPr>
          <w:rFonts w:ascii="Times New Roman" w:hAnsi="Times New Roman" w:cs="Times New Roman"/>
        </w:rPr>
        <w:t xml:space="preserve">, con la </w:t>
      </w:r>
      <w:r w:rsidRPr="00DD1C88">
        <w:rPr>
          <w:rFonts w:ascii="Times New Roman" w:hAnsi="Times New Roman" w:cs="Times New Roman"/>
          <w:b/>
          <w:i/>
        </w:rPr>
        <w:t>unidad</w:t>
      </w:r>
      <w:r w:rsidRPr="005843C1">
        <w:rPr>
          <w:rFonts w:ascii="Times New Roman" w:hAnsi="Times New Roman" w:cs="Times New Roman"/>
        </w:rPr>
        <w:t xml:space="preserve"> como ente y con su </w:t>
      </w:r>
      <w:r w:rsidRPr="00DD1C88">
        <w:rPr>
          <w:rFonts w:ascii="Times New Roman" w:hAnsi="Times New Roman" w:cs="Times New Roman"/>
          <w:b/>
          <w:i/>
        </w:rPr>
        <w:t>subsistencia</w:t>
      </w:r>
      <w:r w:rsidRPr="005843C1">
        <w:rPr>
          <w:rFonts w:ascii="Times New Roman" w:hAnsi="Times New Roman" w:cs="Times New Roman"/>
        </w:rPr>
        <w:t xml:space="preserve">, mientras que la </w:t>
      </w:r>
      <w:r w:rsidRPr="001939C8">
        <w:rPr>
          <w:rFonts w:ascii="Times New Roman" w:hAnsi="Times New Roman" w:cs="Times New Roman"/>
          <w:b/>
        </w:rPr>
        <w:t>energía cedible o asumible</w:t>
      </w:r>
      <w:r w:rsidRPr="005843C1">
        <w:rPr>
          <w:rFonts w:ascii="Times New Roman" w:hAnsi="Times New Roman" w:cs="Times New Roman"/>
        </w:rPr>
        <w:t xml:space="preserve"> guarda relación con la </w:t>
      </w:r>
      <w:r w:rsidRPr="001939C8">
        <w:rPr>
          <w:rFonts w:ascii="Times New Roman" w:hAnsi="Times New Roman" w:cs="Times New Roman"/>
          <w:b/>
        </w:rPr>
        <w:t>actividad</w:t>
      </w:r>
      <w:r w:rsidRPr="005843C1">
        <w:rPr>
          <w:rFonts w:ascii="Times New Roman" w:hAnsi="Times New Roman" w:cs="Times New Roman"/>
        </w:rPr>
        <w:t xml:space="preserve"> que realiza el ente.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Pero </w:t>
      </w:r>
      <w:r>
        <w:rPr>
          <w:rFonts w:ascii="Times New Roman" w:hAnsi="Times New Roman" w:cs="Times New Roman"/>
        </w:rPr>
        <w:t>advierto</w:t>
      </w:r>
      <w:r w:rsidRPr="005843C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aunque </w:t>
      </w:r>
      <w:r>
        <w:rPr>
          <w:rFonts w:ascii="Times New Roman" w:hAnsi="Times New Roman" w:cs="Times New Roman"/>
          <w:b/>
        </w:rPr>
        <w:t xml:space="preserve">distingamos </w:t>
      </w:r>
      <w:r w:rsidRPr="005843C1">
        <w:rPr>
          <w:rFonts w:ascii="Times New Roman" w:hAnsi="Times New Roman" w:cs="Times New Roman"/>
        </w:rPr>
        <w:t>la energía o actividad del ente y su esencia</w:t>
      </w:r>
      <w:r>
        <w:rPr>
          <w:rFonts w:ascii="Times New Roman" w:hAnsi="Times New Roman" w:cs="Times New Roman"/>
        </w:rPr>
        <w:t xml:space="preserve">, no olvidemos que el </w:t>
      </w:r>
      <w:r w:rsidRPr="00DD1C88">
        <w:rPr>
          <w:rFonts w:ascii="Times New Roman" w:hAnsi="Times New Roman" w:cs="Times New Roman"/>
          <w:b/>
        </w:rPr>
        <w:t>ente es una unidad</w:t>
      </w:r>
      <w:r>
        <w:rPr>
          <w:rFonts w:ascii="Times New Roman" w:hAnsi="Times New Roman" w:cs="Times New Roman"/>
        </w:rPr>
        <w:t>.</w:t>
      </w:r>
      <w:r w:rsidRPr="005843C1">
        <w:rPr>
          <w:rFonts w:ascii="Times New Roman" w:hAnsi="Times New Roman" w:cs="Times New Roman"/>
        </w:rPr>
        <w:t xml:space="preserve">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Ahora bien, entre la energía </w:t>
      </w:r>
      <w:r w:rsidRPr="00C1128F">
        <w:rPr>
          <w:rFonts w:ascii="Times New Roman" w:hAnsi="Times New Roman" w:cs="Times New Roman"/>
          <w:b/>
        </w:rPr>
        <w:t>basal</w:t>
      </w:r>
      <w:r w:rsidRPr="005843C1">
        <w:rPr>
          <w:rFonts w:ascii="Times New Roman" w:hAnsi="Times New Roman" w:cs="Times New Roman"/>
        </w:rPr>
        <w:t xml:space="preserve"> del ente y su energía </w:t>
      </w:r>
      <w:r w:rsidRPr="00C1128F">
        <w:rPr>
          <w:rFonts w:ascii="Times New Roman" w:hAnsi="Times New Roman" w:cs="Times New Roman"/>
          <w:b/>
        </w:rPr>
        <w:t>cedible o asumible</w:t>
      </w:r>
      <w:r w:rsidRPr="005843C1">
        <w:rPr>
          <w:rFonts w:ascii="Times New Roman" w:hAnsi="Times New Roman" w:cs="Times New Roman"/>
        </w:rPr>
        <w:t xml:space="preserve">, hay cierta </w:t>
      </w:r>
      <w:r w:rsidRPr="001939C8">
        <w:rPr>
          <w:rFonts w:ascii="Times New Roman" w:hAnsi="Times New Roman" w:cs="Times New Roman"/>
          <w:b/>
        </w:rPr>
        <w:t>continuidad operativa y de naturaleza</w:t>
      </w:r>
      <w:r w:rsidRPr="005843C1">
        <w:rPr>
          <w:rFonts w:ascii="Times New Roman" w:hAnsi="Times New Roman" w:cs="Times New Roman"/>
        </w:rPr>
        <w:t xml:space="preserve">, debido a alguna </w:t>
      </w:r>
      <w:r w:rsidRPr="001939C8">
        <w:rPr>
          <w:rFonts w:ascii="Times New Roman" w:hAnsi="Times New Roman" w:cs="Times New Roman"/>
          <w:b/>
        </w:rPr>
        <w:t>concordancia que permitiría tal continuidad</w:t>
      </w:r>
      <w:r>
        <w:rPr>
          <w:rFonts w:ascii="Times New Roman" w:hAnsi="Times New Roman" w:cs="Times New Roman"/>
        </w:rPr>
        <w:t>.</w:t>
      </w:r>
      <w:r w:rsidRPr="005843C1">
        <w:rPr>
          <w:rFonts w:ascii="Times New Roman" w:hAnsi="Times New Roman" w:cs="Times New Roman"/>
        </w:rPr>
        <w:t xml:space="preserve">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Pr="005843C1">
        <w:rPr>
          <w:rFonts w:ascii="Times New Roman" w:hAnsi="Times New Roman" w:cs="Times New Roman"/>
        </w:rPr>
        <w:t xml:space="preserve">uizás pueda haber </w:t>
      </w:r>
      <w:r w:rsidRPr="00C1128F">
        <w:rPr>
          <w:rFonts w:ascii="Times New Roman" w:hAnsi="Times New Roman" w:cs="Times New Roman"/>
          <w:b/>
        </w:rPr>
        <w:t>identidad</w:t>
      </w:r>
      <w:r w:rsidRPr="005843C1">
        <w:rPr>
          <w:rFonts w:ascii="Times New Roman" w:hAnsi="Times New Roman" w:cs="Times New Roman"/>
        </w:rPr>
        <w:t xml:space="preserve"> </w:t>
      </w:r>
      <w:r w:rsidRPr="00C1128F">
        <w:rPr>
          <w:rFonts w:ascii="Times New Roman" w:hAnsi="Times New Roman" w:cs="Times New Roman"/>
          <w:b/>
        </w:rPr>
        <w:t>de naturaleza</w:t>
      </w:r>
      <w:r w:rsidRPr="005843C1">
        <w:rPr>
          <w:rFonts w:ascii="Times New Roman" w:hAnsi="Times New Roman" w:cs="Times New Roman"/>
        </w:rPr>
        <w:t xml:space="preserve"> entre ellas, pero se distinguen fuertemente por el grado </w:t>
      </w:r>
      <w:r>
        <w:rPr>
          <w:rFonts w:ascii="Times New Roman" w:hAnsi="Times New Roman" w:cs="Times New Roman"/>
        </w:rPr>
        <w:t xml:space="preserve">de </w:t>
      </w:r>
      <w:r w:rsidRPr="005843C1">
        <w:rPr>
          <w:rFonts w:ascii="Times New Roman" w:hAnsi="Times New Roman" w:cs="Times New Roman"/>
        </w:rPr>
        <w:t>intensidad</w:t>
      </w:r>
      <w:r>
        <w:rPr>
          <w:rFonts w:ascii="Times New Roman" w:hAnsi="Times New Roman" w:cs="Times New Roman"/>
        </w:rPr>
        <w:t xml:space="preserve"> </w:t>
      </w:r>
      <w:r w:rsidRPr="005843C1">
        <w:rPr>
          <w:rFonts w:ascii="Times New Roman" w:hAnsi="Times New Roman" w:cs="Times New Roman"/>
        </w:rPr>
        <w:t xml:space="preserve"> con que pudieran manifestarse, si el ente llega a sufrir una transformación radical y substancial.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>Es decir, la energía de un ente cuya materia es transformada en energía atómica o nuclear, es muchísimo más intensa que la energía cedible o asumible con que opera el ente antes de su aniquilación.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Aunque haya </w:t>
      </w:r>
      <w:r w:rsidRPr="00955B8D">
        <w:rPr>
          <w:rFonts w:ascii="Times New Roman" w:hAnsi="Times New Roman" w:cs="Times New Roman"/>
          <w:b/>
        </w:rPr>
        <w:t>continuidad operativa</w:t>
      </w:r>
      <w:r w:rsidRPr="005843C1">
        <w:rPr>
          <w:rFonts w:ascii="Times New Roman" w:hAnsi="Times New Roman" w:cs="Times New Roman"/>
        </w:rPr>
        <w:t xml:space="preserve"> entre la energía basal y la cedible o asumible, se las puede </w:t>
      </w:r>
      <w:r w:rsidRPr="00955B8D">
        <w:rPr>
          <w:rFonts w:ascii="Times New Roman" w:hAnsi="Times New Roman" w:cs="Times New Roman"/>
          <w:b/>
        </w:rPr>
        <w:t>distinguir</w:t>
      </w:r>
      <w:r w:rsidRPr="005843C1">
        <w:rPr>
          <w:rFonts w:ascii="Times New Roman" w:hAnsi="Times New Roman" w:cs="Times New Roman"/>
        </w:rPr>
        <w:t xml:space="preserve"> considerando </w:t>
      </w:r>
      <w:r w:rsidRPr="00955B8D">
        <w:rPr>
          <w:rFonts w:ascii="Times New Roman" w:hAnsi="Times New Roman" w:cs="Times New Roman"/>
          <w:b/>
        </w:rPr>
        <w:t>la función que cumple cada una</w:t>
      </w:r>
      <w:r w:rsidRPr="005843C1">
        <w:rPr>
          <w:rFonts w:ascii="Times New Roman" w:hAnsi="Times New Roman" w:cs="Times New Roman"/>
        </w:rPr>
        <w:t xml:space="preserve">.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La energía basal da </w:t>
      </w:r>
      <w:r w:rsidRPr="00955B8D">
        <w:rPr>
          <w:rFonts w:ascii="Times New Roman" w:hAnsi="Times New Roman" w:cs="Times New Roman"/>
          <w:b/>
        </w:rPr>
        <w:t>consistencia, entidad, unidad, subsistencia o continuidad</w:t>
      </w:r>
      <w:r w:rsidRPr="005843C1">
        <w:rPr>
          <w:rFonts w:ascii="Times New Roman" w:hAnsi="Times New Roman" w:cs="Times New Roman"/>
        </w:rPr>
        <w:t xml:space="preserve"> al ente;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la energía cedible o asumible </w:t>
      </w:r>
      <w:r w:rsidRPr="00955B8D">
        <w:rPr>
          <w:rFonts w:ascii="Times New Roman" w:hAnsi="Times New Roman" w:cs="Times New Roman"/>
          <w:b/>
        </w:rPr>
        <w:t>permite las operaciones del ente</w:t>
      </w:r>
      <w:r w:rsidRPr="005843C1">
        <w:rPr>
          <w:rFonts w:ascii="Times New Roman" w:hAnsi="Times New Roman" w:cs="Times New Roman"/>
        </w:rPr>
        <w:t>.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La energía está ligada a lo que llamamos </w:t>
      </w:r>
      <w:r w:rsidRPr="00955B8D">
        <w:rPr>
          <w:rFonts w:ascii="Times New Roman" w:hAnsi="Times New Roman" w:cs="Times New Roman"/>
          <w:b/>
        </w:rPr>
        <w:t>el ser</w:t>
      </w:r>
      <w:r w:rsidRPr="005843C1">
        <w:rPr>
          <w:rFonts w:ascii="Times New Roman" w:hAnsi="Times New Roman" w:cs="Times New Roman"/>
        </w:rPr>
        <w:t>.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 w:rsidRPr="00955B8D">
        <w:rPr>
          <w:rFonts w:ascii="Times New Roman" w:hAnsi="Times New Roman" w:cs="Times New Roman"/>
          <w:b/>
        </w:rPr>
        <w:t>El ser</w:t>
      </w:r>
      <w:r w:rsidRPr="005843C1">
        <w:rPr>
          <w:rFonts w:ascii="Times New Roman" w:hAnsi="Times New Roman" w:cs="Times New Roman"/>
        </w:rPr>
        <w:t xml:space="preserve">, con minúscula,  </w:t>
      </w:r>
      <w:r w:rsidRPr="00955B8D">
        <w:rPr>
          <w:rFonts w:ascii="Times New Roman" w:hAnsi="Times New Roman" w:cs="Times New Roman"/>
          <w:b/>
        </w:rPr>
        <w:t>es energía  que constituye a una entidad y la hace operar</w:t>
      </w:r>
      <w:r w:rsidRPr="005843C1">
        <w:rPr>
          <w:rFonts w:ascii="Times New Roman" w:hAnsi="Times New Roman" w:cs="Times New Roman"/>
        </w:rPr>
        <w:t xml:space="preserve">, con lo cual ésta puede </w:t>
      </w:r>
      <w:r w:rsidRPr="00955B8D">
        <w:rPr>
          <w:rFonts w:ascii="Times New Roman" w:hAnsi="Times New Roman" w:cs="Times New Roman"/>
          <w:b/>
        </w:rPr>
        <w:t>manifestarse como realidad</w:t>
      </w:r>
      <w:r w:rsidRPr="005843C1">
        <w:rPr>
          <w:rFonts w:ascii="Times New Roman" w:hAnsi="Times New Roman" w:cs="Times New Roman"/>
        </w:rPr>
        <w:t xml:space="preserve"> y de este modo </w:t>
      </w:r>
      <w:r w:rsidRPr="00955B8D">
        <w:rPr>
          <w:rFonts w:ascii="Times New Roman" w:hAnsi="Times New Roman" w:cs="Times New Roman"/>
          <w:b/>
        </w:rPr>
        <w:t>hacerse presente a nuestro conocimiento</w:t>
      </w:r>
      <w:r w:rsidRPr="005843C1">
        <w:rPr>
          <w:rFonts w:ascii="Times New Roman" w:hAnsi="Times New Roman" w:cs="Times New Roman"/>
        </w:rPr>
        <w:t>.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 w:rsidRPr="00955B8D">
        <w:rPr>
          <w:rFonts w:ascii="Times New Roman" w:hAnsi="Times New Roman" w:cs="Times New Roman"/>
          <w:b/>
        </w:rPr>
        <w:t>El Ser</w:t>
      </w:r>
      <w:r w:rsidRPr="005843C1">
        <w:rPr>
          <w:rFonts w:ascii="Times New Roman" w:hAnsi="Times New Roman" w:cs="Times New Roman"/>
        </w:rPr>
        <w:t xml:space="preserve">, con </w:t>
      </w:r>
      <w:r w:rsidRPr="00955B8D">
        <w:rPr>
          <w:rFonts w:ascii="Times New Roman" w:hAnsi="Times New Roman" w:cs="Times New Roman"/>
          <w:b/>
        </w:rPr>
        <w:t>mayúscula</w:t>
      </w:r>
      <w:r w:rsidRPr="005843C1">
        <w:rPr>
          <w:rFonts w:ascii="Times New Roman" w:hAnsi="Times New Roman" w:cs="Times New Roman"/>
        </w:rPr>
        <w:t xml:space="preserve">, es </w:t>
      </w:r>
      <w:r w:rsidRPr="00955B8D">
        <w:rPr>
          <w:rFonts w:ascii="Times New Roman" w:hAnsi="Times New Roman" w:cs="Times New Roman"/>
          <w:b/>
        </w:rPr>
        <w:t>Plenitud de Energía</w:t>
      </w:r>
      <w:r w:rsidRPr="005843C1">
        <w:rPr>
          <w:rFonts w:ascii="Times New Roman" w:hAnsi="Times New Roman" w:cs="Times New Roman"/>
        </w:rPr>
        <w:t xml:space="preserve">; es decir, Energía Divina, </w:t>
      </w:r>
      <w:r w:rsidRPr="00FA667F">
        <w:rPr>
          <w:rFonts w:ascii="Times New Roman" w:hAnsi="Times New Roman" w:cs="Times New Roman"/>
          <w:b/>
        </w:rPr>
        <w:t>Actividad de la Supresencia Divina</w:t>
      </w:r>
      <w:r w:rsidRPr="005843C1">
        <w:rPr>
          <w:rFonts w:ascii="Times New Roman" w:hAnsi="Times New Roman" w:cs="Times New Roman"/>
        </w:rPr>
        <w:t>.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El ente es una </w:t>
      </w:r>
      <w:r w:rsidRPr="00FA667F">
        <w:rPr>
          <w:rFonts w:ascii="Times New Roman" w:hAnsi="Times New Roman" w:cs="Times New Roman"/>
          <w:b/>
        </w:rPr>
        <w:t>realidad</w:t>
      </w:r>
      <w:r w:rsidRPr="005843C1">
        <w:rPr>
          <w:rFonts w:ascii="Times New Roman" w:hAnsi="Times New Roman" w:cs="Times New Roman"/>
        </w:rPr>
        <w:t xml:space="preserve"> unitaria, esencial y energética, que </w:t>
      </w:r>
      <w:r w:rsidRPr="00FA667F">
        <w:rPr>
          <w:rFonts w:ascii="Times New Roman" w:hAnsi="Times New Roman" w:cs="Times New Roman"/>
          <w:b/>
        </w:rPr>
        <w:t>se hace presente con sus acciones</w:t>
      </w:r>
      <w:r w:rsidRPr="005843C1">
        <w:rPr>
          <w:rFonts w:ascii="Times New Roman" w:hAnsi="Times New Roman" w:cs="Times New Roman"/>
        </w:rPr>
        <w:t xml:space="preserve">, siendo </w:t>
      </w:r>
      <w:r w:rsidRPr="00FA667F">
        <w:rPr>
          <w:rFonts w:ascii="Times New Roman" w:hAnsi="Times New Roman" w:cs="Times New Roman"/>
          <w:b/>
          <w:i/>
        </w:rPr>
        <w:t>propiedades de la esencia el modo de manifestarse de tales acciones</w:t>
      </w:r>
      <w:r w:rsidRPr="005843C1">
        <w:rPr>
          <w:rFonts w:ascii="Times New Roman" w:hAnsi="Times New Roman" w:cs="Times New Roman"/>
        </w:rPr>
        <w:t>.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Por cierto, estos tres conceptos, </w:t>
      </w:r>
      <w:r w:rsidRPr="00FA667F">
        <w:rPr>
          <w:rFonts w:ascii="Times New Roman" w:hAnsi="Times New Roman" w:cs="Times New Roman"/>
          <w:b/>
        </w:rPr>
        <w:t>esencia, acciones y propiedades</w:t>
      </w:r>
      <w:r w:rsidRPr="005843C1">
        <w:rPr>
          <w:rFonts w:ascii="Times New Roman" w:hAnsi="Times New Roman" w:cs="Times New Roman"/>
        </w:rPr>
        <w:t xml:space="preserve"> las veremos en los textos de San Gregorio Palamás, cuando se refiere a la </w:t>
      </w:r>
      <w:r w:rsidRPr="00FA667F">
        <w:rPr>
          <w:rFonts w:ascii="Times New Roman" w:hAnsi="Times New Roman" w:cs="Times New Roman"/>
          <w:b/>
        </w:rPr>
        <w:t>Realidad Divina</w:t>
      </w:r>
      <w:r w:rsidRPr="005843C1">
        <w:rPr>
          <w:rFonts w:ascii="Times New Roman" w:hAnsi="Times New Roman" w:cs="Times New Roman"/>
        </w:rPr>
        <w:t xml:space="preserve">.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Por esta razón  estamos </w:t>
      </w:r>
      <w:r w:rsidRPr="00180651">
        <w:rPr>
          <w:rFonts w:ascii="Times New Roman" w:hAnsi="Times New Roman" w:cs="Times New Roman"/>
          <w:b/>
        </w:rPr>
        <w:t>reconoci</w:t>
      </w:r>
      <w:r>
        <w:rPr>
          <w:rFonts w:ascii="Times New Roman" w:hAnsi="Times New Roman" w:cs="Times New Roman"/>
          <w:b/>
        </w:rPr>
        <w:t>endo estos conceptos</w:t>
      </w:r>
      <w:r w:rsidRPr="005843C1">
        <w:rPr>
          <w:rFonts w:ascii="Times New Roman" w:hAnsi="Times New Roman" w:cs="Times New Roman"/>
        </w:rPr>
        <w:t xml:space="preserve"> en los entes creados,  con el propósito de lograr </w:t>
      </w:r>
      <w:r w:rsidRPr="00180651">
        <w:rPr>
          <w:rFonts w:ascii="Times New Roman" w:hAnsi="Times New Roman" w:cs="Times New Roman"/>
          <w:b/>
        </w:rPr>
        <w:t xml:space="preserve">alguna </w:t>
      </w:r>
      <w:r>
        <w:rPr>
          <w:rFonts w:ascii="Times New Roman" w:hAnsi="Times New Roman" w:cs="Times New Roman"/>
          <w:b/>
        </w:rPr>
        <w:t xml:space="preserve">mínima </w:t>
      </w:r>
      <w:r w:rsidRPr="00180651">
        <w:rPr>
          <w:rFonts w:ascii="Times New Roman" w:hAnsi="Times New Roman" w:cs="Times New Roman"/>
          <w:b/>
        </w:rPr>
        <w:t>comprensión de la trascendente Realidad Divina</w:t>
      </w:r>
      <w:r w:rsidRPr="005843C1">
        <w:rPr>
          <w:rFonts w:ascii="Times New Roman" w:hAnsi="Times New Roman" w:cs="Times New Roman"/>
        </w:rPr>
        <w:t xml:space="preserve">. </w:t>
      </w:r>
    </w:p>
    <w:p w:rsidR="009F1DC8" w:rsidRPr="005843C1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La Realidad Divina </w:t>
      </w:r>
      <w:r w:rsidRPr="00180651">
        <w:rPr>
          <w:rFonts w:ascii="Times New Roman" w:hAnsi="Times New Roman" w:cs="Times New Roman"/>
          <w:b/>
        </w:rPr>
        <w:t>es la plenitud existencial</w:t>
      </w:r>
      <w:r w:rsidRPr="005843C1">
        <w:rPr>
          <w:rFonts w:ascii="Times New Roman" w:hAnsi="Times New Roman" w:cs="Times New Roman"/>
        </w:rPr>
        <w:t xml:space="preserve">, es de donde </w:t>
      </w:r>
      <w:r w:rsidRPr="00180651">
        <w:rPr>
          <w:rFonts w:ascii="Times New Roman" w:hAnsi="Times New Roman" w:cs="Times New Roman"/>
          <w:b/>
        </w:rPr>
        <w:t>se origina todo</w:t>
      </w:r>
      <w:r>
        <w:rPr>
          <w:rFonts w:ascii="Times New Roman" w:hAnsi="Times New Roman" w:cs="Times New Roman"/>
        </w:rPr>
        <w:t>:</w:t>
      </w:r>
      <w:r w:rsidRPr="005843C1">
        <w:rPr>
          <w:rFonts w:ascii="Times New Roman" w:hAnsi="Times New Roman" w:cs="Times New Roman"/>
        </w:rPr>
        <w:t xml:space="preserve"> lo espiritual y lo material, lo visible y lo invisible, el ser, la vida, el conocimiento, todo, absolutamente todo.</w:t>
      </w:r>
    </w:p>
    <w:p w:rsidR="003E799F" w:rsidRPr="005843C1" w:rsidRDefault="003E799F" w:rsidP="009F1DC8">
      <w:pPr>
        <w:jc w:val="both"/>
        <w:rPr>
          <w:rFonts w:ascii="Times New Roman" w:hAnsi="Times New Roman" w:cs="Times New Roman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 w:rsidRPr="005843C1">
        <w:rPr>
          <w:rFonts w:ascii="Times New Roman" w:hAnsi="Times New Roman" w:cs="Times New Roman"/>
        </w:rPr>
        <w:t xml:space="preserve">La Realidad Divina es </w:t>
      </w:r>
      <w:r w:rsidRPr="00180651">
        <w:rPr>
          <w:rFonts w:ascii="Times New Roman" w:hAnsi="Times New Roman" w:cs="Times New Roman"/>
          <w:b/>
        </w:rPr>
        <w:t>la referencia absoluta</w:t>
      </w:r>
      <w:r w:rsidRPr="005843C1">
        <w:rPr>
          <w:rFonts w:ascii="Times New Roman" w:hAnsi="Times New Roman" w:cs="Times New Roman"/>
        </w:rPr>
        <w:t xml:space="preserve">; toda realidad </w:t>
      </w:r>
      <w:r w:rsidRPr="00180651">
        <w:rPr>
          <w:rFonts w:ascii="Times New Roman" w:hAnsi="Times New Roman" w:cs="Times New Roman"/>
          <w:b/>
        </w:rPr>
        <w:t>deriva</w:t>
      </w:r>
      <w:r w:rsidRPr="005843C1">
        <w:rPr>
          <w:rFonts w:ascii="Times New Roman" w:hAnsi="Times New Roman" w:cs="Times New Roman"/>
        </w:rPr>
        <w:t xml:space="preserve"> de Ella, está </w:t>
      </w:r>
      <w:r w:rsidRPr="00180651">
        <w:rPr>
          <w:rFonts w:ascii="Times New Roman" w:hAnsi="Times New Roman" w:cs="Times New Roman"/>
          <w:b/>
        </w:rPr>
        <w:t>ligada</w:t>
      </w:r>
      <w:r w:rsidRPr="005843C1">
        <w:rPr>
          <w:rFonts w:ascii="Times New Roman" w:hAnsi="Times New Roman" w:cs="Times New Roman"/>
        </w:rPr>
        <w:t xml:space="preserve"> a Ella y debe de algún modo </w:t>
      </w:r>
      <w:r w:rsidRPr="00180651">
        <w:rPr>
          <w:rFonts w:ascii="Times New Roman" w:hAnsi="Times New Roman" w:cs="Times New Roman"/>
          <w:b/>
        </w:rPr>
        <w:t>retornar a Ella</w:t>
      </w:r>
      <w:r w:rsidRPr="005843C1">
        <w:rPr>
          <w:rFonts w:ascii="Times New Roman" w:hAnsi="Times New Roman" w:cs="Times New Roman"/>
        </w:rPr>
        <w:t>.</w:t>
      </w:r>
    </w:p>
    <w:p w:rsidR="003E799F" w:rsidRPr="00DD1C88" w:rsidRDefault="003E799F" w:rsidP="009F1DC8">
      <w:pPr>
        <w:jc w:val="both"/>
        <w:rPr>
          <w:rFonts w:ascii="Times New Roman" w:hAnsi="Times New Roman" w:cs="Times New Roman"/>
        </w:rPr>
      </w:pP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Habiendo considerado el </w:t>
      </w:r>
      <w:r w:rsidRPr="00177E5A">
        <w:rPr>
          <w:rFonts w:ascii="Times New Roman" w:hAnsi="Times New Roman" w:cs="Times New Roman"/>
          <w:b/>
        </w:rPr>
        <w:t>origen energético</w:t>
      </w:r>
      <w:r>
        <w:rPr>
          <w:rFonts w:ascii="Times New Roman" w:hAnsi="Times New Roman" w:cs="Times New Roman"/>
        </w:rPr>
        <w:t xml:space="preserve"> de la Creación y la </w:t>
      </w:r>
      <w:r w:rsidRPr="00177E5A">
        <w:rPr>
          <w:rFonts w:ascii="Times New Roman" w:hAnsi="Times New Roman" w:cs="Times New Roman"/>
          <w:b/>
        </w:rPr>
        <w:t>estructura energética</w:t>
      </w:r>
      <w:r>
        <w:rPr>
          <w:rFonts w:ascii="Times New Roman" w:hAnsi="Times New Roman" w:cs="Times New Roman"/>
        </w:rPr>
        <w:t xml:space="preserve"> de los entes creados, en las próximas kápsulas palamitas iremos viendo </w:t>
      </w:r>
      <w:r w:rsidRPr="00177E5A">
        <w:rPr>
          <w:rFonts w:ascii="Times New Roman" w:hAnsi="Times New Roman" w:cs="Times New Roman"/>
          <w:b/>
        </w:rPr>
        <w:t>cómo</w:t>
      </w:r>
      <w:r>
        <w:rPr>
          <w:rFonts w:ascii="Times New Roman" w:hAnsi="Times New Roman" w:cs="Times New Roman"/>
        </w:rPr>
        <w:t xml:space="preserve"> San Gregorio Palamás  </w:t>
      </w:r>
      <w:r w:rsidRPr="00177E5A">
        <w:rPr>
          <w:rFonts w:ascii="Times New Roman" w:hAnsi="Times New Roman" w:cs="Times New Roman"/>
          <w:b/>
        </w:rPr>
        <w:t>se refiere</w:t>
      </w:r>
      <w:r>
        <w:rPr>
          <w:rFonts w:ascii="Times New Roman" w:hAnsi="Times New Roman" w:cs="Times New Roman"/>
        </w:rPr>
        <w:t xml:space="preserve"> a las Energías Divinas Increadas y a la Supraesencia Divina.</w:t>
      </w:r>
    </w:p>
    <w:p w:rsidR="009F1DC8" w:rsidRDefault="009F1DC8" w:rsidP="009F1DC8">
      <w:pPr>
        <w:jc w:val="both"/>
        <w:rPr>
          <w:rFonts w:ascii="Times New Roman" w:hAnsi="Times New Roman" w:cs="Times New Roman"/>
        </w:rPr>
      </w:pPr>
    </w:p>
    <w:p w:rsidR="009F1DC8" w:rsidRPr="00532313" w:rsidRDefault="009F1DC8" w:rsidP="005323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la Energía Divina ilumine nuestro entendimiento.</w:t>
      </w:r>
    </w:p>
    <w:sectPr w:rsidR="009F1DC8" w:rsidRPr="00532313" w:rsidSect="00AA1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C8"/>
    <w:rsid w:val="003E799F"/>
    <w:rsid w:val="00532313"/>
    <w:rsid w:val="009F1DC8"/>
    <w:rsid w:val="00A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DEDFDF"/>
  <w15:chartTrackingRefBased/>
  <w15:docId w15:val="{28ADB932-E348-7142-98C3-49DB5047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D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2021-04-19T15:37:00Z</dcterms:created>
</cp:coreProperties>
</file>